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D1" w:rsidRPr="004A74D1" w:rsidRDefault="004A74D1" w:rsidP="004A74D1">
      <w:pPr>
        <w:jc w:val="center"/>
        <w:rPr>
          <w:rFonts w:eastAsia="Calibri"/>
          <w:szCs w:val="28"/>
          <w:lang w:eastAsia="en-US"/>
        </w:rPr>
      </w:pPr>
      <w:r w:rsidRPr="004A74D1">
        <w:rPr>
          <w:rFonts w:eastAsia="Calibri"/>
          <w:szCs w:val="28"/>
          <w:lang w:eastAsia="en-US"/>
        </w:rPr>
        <w:t>Муниципальное бюджетное дошкольное образовательное учреждение детского сада комбинированного вида №41 муниципального образования</w:t>
      </w:r>
    </w:p>
    <w:p w:rsidR="004A74D1" w:rsidRPr="004A74D1" w:rsidRDefault="004A74D1" w:rsidP="004A74D1">
      <w:pPr>
        <w:jc w:val="center"/>
        <w:rPr>
          <w:rFonts w:eastAsia="Calibri"/>
          <w:szCs w:val="28"/>
          <w:lang w:eastAsia="en-US"/>
        </w:rPr>
      </w:pPr>
      <w:proofErr w:type="spellStart"/>
      <w:r w:rsidRPr="004A74D1">
        <w:rPr>
          <w:rFonts w:eastAsia="Calibri"/>
          <w:szCs w:val="28"/>
          <w:lang w:eastAsia="en-US"/>
        </w:rPr>
        <w:t>Усть-Лабинский</w:t>
      </w:r>
      <w:proofErr w:type="spellEnd"/>
      <w:r w:rsidRPr="004A74D1">
        <w:rPr>
          <w:rFonts w:eastAsia="Calibri"/>
          <w:szCs w:val="28"/>
          <w:lang w:eastAsia="en-US"/>
        </w:rPr>
        <w:t xml:space="preserve"> район.</w:t>
      </w: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rPr>
          <w:rFonts w:eastAsia="Calibri"/>
          <w:b/>
          <w:bCs/>
          <w:szCs w:val="28"/>
          <w:lang w:eastAsia="en-US"/>
        </w:rPr>
      </w:pPr>
    </w:p>
    <w:p w:rsid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3F0AFC" w:rsidRPr="004A74D1" w:rsidRDefault="003F0AFC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  <w:r w:rsidRPr="004A74D1">
        <w:rPr>
          <w:rFonts w:eastAsia="Calibri"/>
          <w:b/>
          <w:bCs/>
          <w:sz w:val="36"/>
          <w:szCs w:val="36"/>
          <w:lang w:eastAsia="en-US"/>
        </w:rPr>
        <w:t>«</w:t>
      </w:r>
      <w:r w:rsidR="003F0AFC" w:rsidRPr="003F0AFC">
        <w:rPr>
          <w:rFonts w:eastAsia="Calibri"/>
          <w:b/>
          <w:bCs/>
          <w:sz w:val="36"/>
          <w:szCs w:val="36"/>
          <w:lang w:eastAsia="en-US"/>
        </w:rPr>
        <w:t xml:space="preserve">«Круги </w:t>
      </w:r>
      <w:proofErr w:type="spellStart"/>
      <w:r w:rsidR="003F0AFC" w:rsidRPr="003F0AFC">
        <w:rPr>
          <w:rFonts w:eastAsia="Calibri"/>
          <w:b/>
          <w:bCs/>
          <w:sz w:val="36"/>
          <w:szCs w:val="36"/>
          <w:lang w:eastAsia="en-US"/>
        </w:rPr>
        <w:t>Луллия</w:t>
      </w:r>
      <w:proofErr w:type="spellEnd"/>
      <w:r w:rsidR="003F0AFC" w:rsidRPr="003F0AFC">
        <w:rPr>
          <w:rFonts w:eastAsia="Calibri"/>
          <w:b/>
          <w:bCs/>
          <w:sz w:val="36"/>
          <w:szCs w:val="36"/>
          <w:lang w:eastAsia="en-US"/>
        </w:rPr>
        <w:t xml:space="preserve"> как эффективное средство в экологическом воспитании  детей дошкольного возраста»</w:t>
      </w:r>
      <w:r w:rsidRPr="004A74D1">
        <w:rPr>
          <w:rFonts w:eastAsia="Calibri"/>
          <w:b/>
          <w:bCs/>
          <w:sz w:val="36"/>
          <w:szCs w:val="36"/>
          <w:lang w:eastAsia="en-US"/>
        </w:rPr>
        <w:t>»</w:t>
      </w: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3F0AFC" w:rsidRPr="004A74D1" w:rsidRDefault="003F0AFC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Cs/>
          <w:szCs w:val="28"/>
          <w:lang w:eastAsia="en-US"/>
        </w:rPr>
      </w:pPr>
    </w:p>
    <w:p w:rsidR="004A74D1" w:rsidRPr="004A74D1" w:rsidRDefault="004A74D1" w:rsidP="004A74D1">
      <w:pPr>
        <w:jc w:val="right"/>
        <w:rPr>
          <w:rFonts w:eastAsia="Calibri"/>
          <w:bCs/>
          <w:szCs w:val="28"/>
          <w:lang w:eastAsia="en-US"/>
        </w:rPr>
      </w:pPr>
      <w:r w:rsidRPr="004A74D1">
        <w:rPr>
          <w:rFonts w:eastAsia="Calibri"/>
          <w:b/>
          <w:bCs/>
          <w:szCs w:val="28"/>
          <w:lang w:eastAsia="en-US"/>
        </w:rPr>
        <w:t xml:space="preserve">Подготовила:  воспитатель </w:t>
      </w:r>
    </w:p>
    <w:p w:rsidR="004A74D1" w:rsidRPr="004A74D1" w:rsidRDefault="004A74D1" w:rsidP="004A74D1">
      <w:pPr>
        <w:jc w:val="right"/>
        <w:rPr>
          <w:rFonts w:eastAsia="Calibri"/>
          <w:bCs/>
          <w:szCs w:val="28"/>
          <w:lang w:eastAsia="en-US"/>
        </w:rPr>
      </w:pPr>
      <w:proofErr w:type="spellStart"/>
      <w:r>
        <w:rPr>
          <w:rFonts w:eastAsia="Calibri"/>
          <w:b/>
          <w:bCs/>
          <w:szCs w:val="28"/>
          <w:lang w:eastAsia="en-US"/>
        </w:rPr>
        <w:t>Завершинская</w:t>
      </w:r>
      <w:proofErr w:type="spellEnd"/>
      <w:r>
        <w:rPr>
          <w:rFonts w:eastAsia="Calibri"/>
          <w:b/>
          <w:bCs/>
          <w:szCs w:val="28"/>
          <w:lang w:eastAsia="en-US"/>
        </w:rPr>
        <w:t xml:space="preserve"> Анастасия Витальевна</w:t>
      </w:r>
    </w:p>
    <w:p w:rsidR="004A74D1" w:rsidRPr="004A74D1" w:rsidRDefault="004A74D1" w:rsidP="004A74D1">
      <w:pPr>
        <w:jc w:val="right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Cs/>
          <w:szCs w:val="28"/>
          <w:lang w:eastAsia="en-US"/>
        </w:rPr>
      </w:pPr>
    </w:p>
    <w:p w:rsidR="004A74D1" w:rsidRPr="004A74D1" w:rsidRDefault="004A74D1" w:rsidP="004A74D1">
      <w:pPr>
        <w:jc w:val="center"/>
        <w:rPr>
          <w:rFonts w:eastAsia="Calibri"/>
          <w:bCs/>
          <w:szCs w:val="28"/>
          <w:lang w:eastAsia="en-US"/>
        </w:rPr>
      </w:pPr>
    </w:p>
    <w:p w:rsidR="004A74D1" w:rsidRPr="004A74D1" w:rsidRDefault="004A74D1" w:rsidP="004A74D1">
      <w:pPr>
        <w:spacing w:after="200" w:line="276" w:lineRule="auto"/>
        <w:contextualSpacing/>
        <w:jc w:val="both"/>
        <w:rPr>
          <w:rFonts w:eastAsia="Calibri"/>
          <w:bCs/>
          <w:szCs w:val="28"/>
          <w:lang w:eastAsia="en-US"/>
        </w:rPr>
      </w:pPr>
    </w:p>
    <w:p w:rsidR="004A74D1" w:rsidRPr="004A74D1" w:rsidRDefault="004A74D1" w:rsidP="004A74D1">
      <w:pPr>
        <w:spacing w:after="200" w:line="276" w:lineRule="auto"/>
        <w:contextualSpacing/>
        <w:jc w:val="center"/>
        <w:rPr>
          <w:rFonts w:eastAsia="Calibri"/>
          <w:szCs w:val="28"/>
          <w:lang w:eastAsia="en-US"/>
        </w:rPr>
      </w:pPr>
      <w:r w:rsidRPr="004A74D1">
        <w:rPr>
          <w:rFonts w:eastAsia="Calibri"/>
          <w:b/>
          <w:bCs/>
          <w:szCs w:val="28"/>
          <w:lang w:eastAsia="en-US"/>
        </w:rPr>
        <w:t>Усть-Лабинск, 2022</w:t>
      </w:r>
    </w:p>
    <w:p w:rsidR="00375D70" w:rsidRDefault="00375D70" w:rsidP="006E51BF"/>
    <w:p w:rsidR="006E51BF" w:rsidRDefault="006E51BF" w:rsidP="006E51BF">
      <w:r>
        <w:lastRenderedPageBreak/>
        <w:t xml:space="preserve">Слайд № </w:t>
      </w:r>
      <w:r w:rsidR="000166F0">
        <w:t>1</w:t>
      </w:r>
    </w:p>
    <w:p w:rsidR="006E51BF" w:rsidRDefault="006E51BF" w:rsidP="005E525A">
      <w:pPr>
        <w:ind w:firstLine="708"/>
        <w:jc w:val="both"/>
      </w:pPr>
      <w:r>
        <w:t>Добрый день, уважаемые коллеги!</w:t>
      </w:r>
    </w:p>
    <w:p w:rsidR="006E51BF" w:rsidRDefault="006E51BF" w:rsidP="006E51BF">
      <w:pPr>
        <w:jc w:val="both"/>
      </w:pPr>
      <w:r>
        <w:t>Из выступления предыдущего докладчика мы видим, что в арсенале технологии ТРИЗ существует множество методов, которые хорошо зарекомендовали себя в работе с детьми дошкольного возраста.</w:t>
      </w:r>
    </w:p>
    <w:p w:rsidR="00B11627" w:rsidRDefault="00B11627" w:rsidP="000166F0"/>
    <w:p w:rsidR="000166F0" w:rsidRDefault="000166F0" w:rsidP="000166F0">
      <w:r>
        <w:t>Слайд № 2</w:t>
      </w:r>
    </w:p>
    <w:p w:rsidR="0031337A" w:rsidRPr="0031337A" w:rsidRDefault="00F273D2" w:rsidP="0031337A">
      <w:pPr>
        <w:ind w:firstLine="708"/>
        <w:jc w:val="both"/>
      </w:pPr>
      <w:r>
        <w:t xml:space="preserve">Хочу обратить ваше внимание </w:t>
      </w:r>
      <w:r w:rsidR="00C96081">
        <w:t>на ещё один</w:t>
      </w:r>
      <w:r w:rsidRPr="00F273D2">
        <w:t xml:space="preserve"> современн</w:t>
      </w:r>
      <w:r w:rsidR="00C96081">
        <w:t>ый</w:t>
      </w:r>
      <w:r w:rsidRPr="00F273D2">
        <w:t xml:space="preserve"> и интересн</w:t>
      </w:r>
      <w:r w:rsidR="00C96081">
        <w:t xml:space="preserve">ый </w:t>
      </w:r>
      <w:r w:rsidRPr="00F273D2">
        <w:t>метод</w:t>
      </w:r>
      <w:r w:rsidR="0031337A" w:rsidRPr="0031337A">
        <w:t xml:space="preserve"> </w:t>
      </w:r>
      <w:r w:rsidR="0031337A">
        <w:t>активизации мышления</w:t>
      </w:r>
      <w:r w:rsidRPr="00F273D2">
        <w:t>, котор</w:t>
      </w:r>
      <w:r w:rsidR="00C96081">
        <w:t>ый</w:t>
      </w:r>
      <w:r w:rsidRPr="00F273D2">
        <w:t xml:space="preserve"> авторы технологии ТРИЗ применили в </w:t>
      </w:r>
      <w:r w:rsidR="00F95583">
        <w:t>работе с детьми дошкольного возраста</w:t>
      </w:r>
      <w:r w:rsidRPr="00F273D2">
        <w:t xml:space="preserve"> и назвали «</w:t>
      </w:r>
      <w:r w:rsidR="00F95583">
        <w:t>К</w:t>
      </w:r>
      <w:r w:rsidR="00C96081">
        <w:t>ругами</w:t>
      </w:r>
      <w:r w:rsidR="00F95583">
        <w:t xml:space="preserve"> </w:t>
      </w:r>
      <w:r w:rsidR="00702EDE">
        <w:t xml:space="preserve"> </w:t>
      </w:r>
      <w:proofErr w:type="spellStart"/>
      <w:r w:rsidRPr="00F273D2">
        <w:t>Луллия</w:t>
      </w:r>
      <w:proofErr w:type="spellEnd"/>
      <w:r w:rsidRPr="00F273D2">
        <w:t>».</w:t>
      </w:r>
    </w:p>
    <w:p w:rsidR="006E51BF" w:rsidRDefault="003C5130" w:rsidP="00B11627">
      <w:pPr>
        <w:ind w:firstLine="708"/>
        <w:jc w:val="both"/>
      </w:pPr>
      <w:r>
        <w:t xml:space="preserve">Умело подобранные дидактические игры </w:t>
      </w:r>
      <w:r w:rsidR="00223C4F">
        <w:t xml:space="preserve">экологического содержания </w:t>
      </w:r>
      <w:r>
        <w:t xml:space="preserve">к </w:t>
      </w:r>
      <w:r w:rsidR="000166F0">
        <w:t xml:space="preserve">Кругам </w:t>
      </w:r>
      <w:proofErr w:type="spellStart"/>
      <w:r w:rsidR="000166F0">
        <w:t>Луллия</w:t>
      </w:r>
      <w:proofErr w:type="spellEnd"/>
      <w:r w:rsidR="00223C4F">
        <w:t>, используемые в образовательном процессе,</w:t>
      </w:r>
      <w:r w:rsidR="000166F0">
        <w:t xml:space="preserve"> </w:t>
      </w:r>
      <w:r>
        <w:t xml:space="preserve">способствуют </w:t>
      </w:r>
      <w:r w:rsidR="0039535C">
        <w:t>формирова</w:t>
      </w:r>
      <w:r>
        <w:t>нию</w:t>
      </w:r>
      <w:r w:rsidR="0039535C">
        <w:t xml:space="preserve"> экологически</w:t>
      </w:r>
      <w:r>
        <w:t>х</w:t>
      </w:r>
      <w:r w:rsidR="0039535C">
        <w:t xml:space="preserve"> </w:t>
      </w:r>
      <w:r>
        <w:t>представлений</w:t>
      </w:r>
      <w:r w:rsidR="0039535C">
        <w:t>, разви</w:t>
      </w:r>
      <w:r w:rsidR="00223C4F">
        <w:t>тию</w:t>
      </w:r>
      <w:r>
        <w:t xml:space="preserve"> </w:t>
      </w:r>
      <w:r w:rsidR="0039535C">
        <w:t>экологическо</w:t>
      </w:r>
      <w:r w:rsidR="00223C4F">
        <w:t xml:space="preserve">го </w:t>
      </w:r>
      <w:r w:rsidR="0039535C">
        <w:t>мышлени</w:t>
      </w:r>
      <w:r w:rsidR="000763D8">
        <w:t>я</w:t>
      </w:r>
      <w:r w:rsidR="0039535C">
        <w:t xml:space="preserve">, облегчают понимание взаимосвязей  </w:t>
      </w:r>
      <w:r>
        <w:t xml:space="preserve">объектов и явлений </w:t>
      </w:r>
      <w:r w:rsidR="00223C4F">
        <w:t>в природе, а так же формируют у дошкольников навыки сотрудничества, взаимодействия и самостоятельности, развивают творческое воображение детей и др.</w:t>
      </w:r>
    </w:p>
    <w:p w:rsidR="006E51BF" w:rsidRDefault="006E51BF" w:rsidP="00B11627">
      <w:pPr>
        <w:ind w:firstLine="708"/>
      </w:pPr>
      <w:r>
        <w:t>Предлагаем ненадолго коснуться истории  создания данного пособия…</w:t>
      </w:r>
    </w:p>
    <w:p w:rsidR="006E51BF" w:rsidRDefault="006E51BF" w:rsidP="006E51BF"/>
    <w:p w:rsidR="000166F0" w:rsidRDefault="006E51BF" w:rsidP="006E51BF">
      <w:r>
        <w:t xml:space="preserve">Слайд № </w:t>
      </w:r>
      <w:r w:rsidR="000166F0">
        <w:t>3</w:t>
      </w:r>
      <w:r w:rsidR="000166F0" w:rsidRPr="000166F0">
        <w:t xml:space="preserve"> </w:t>
      </w:r>
    </w:p>
    <w:p w:rsidR="00B11627" w:rsidRDefault="00703393" w:rsidP="005F67E7">
      <w:pPr>
        <w:ind w:firstLine="708"/>
        <w:jc w:val="both"/>
      </w:pPr>
      <w:r>
        <w:t xml:space="preserve">В XIII веке французский монах, богослов и алхимик Раймонд </w:t>
      </w:r>
      <w:proofErr w:type="spellStart"/>
      <w:r>
        <w:t>Луллий</w:t>
      </w:r>
      <w:proofErr w:type="spellEnd"/>
      <w:r>
        <w:t xml:space="preserve"> создал логическую машину в   виде бумажных кругов для открытия новых истин и умозаключений. </w:t>
      </w:r>
    </w:p>
    <w:p w:rsidR="00703393" w:rsidRDefault="00703393" w:rsidP="00896B8B">
      <w:pPr>
        <w:ind w:firstLine="708"/>
        <w:jc w:val="both"/>
      </w:pPr>
      <w:r>
        <w:t>Пособие представля</w:t>
      </w:r>
      <w:r w:rsidR="00896B8B">
        <w:t>ло</w:t>
      </w:r>
      <w:r>
        <w:t xml:space="preserve"> собой несколько кругов разного диаметра, нанизанных на общий стержень (по типу пирамидки). В верхней части стержня устанавливалась стрелка. Круги подвижны, все они </w:t>
      </w:r>
      <w:r w:rsidR="00375D70">
        <w:t>делились</w:t>
      </w:r>
      <w:r>
        <w:t xml:space="preserve"> на одинаковое количество секторов. При свободном вращении кругов под стрелкой оказывался определенный сектор. </w:t>
      </w:r>
      <w:proofErr w:type="spellStart"/>
      <w:r>
        <w:t>Луллий</w:t>
      </w:r>
      <w:proofErr w:type="spellEnd"/>
      <w:r>
        <w:t xml:space="preserve"> на секторах размещал рисунки,   писал слова и целые изречения. Если привести систему кругов во вращение, можно получить, по мысли </w:t>
      </w:r>
      <w:proofErr w:type="spellStart"/>
      <w:r>
        <w:t>Луллия</w:t>
      </w:r>
      <w:proofErr w:type="spellEnd"/>
      <w:r>
        <w:t>, ответ на любой вопрос, связанный с аксиомами, начертанными на кругах. Любой желающий мог задать вопрос и с помощью полученной комбинации получить ответ, который надо было расшифровать, подключив воображение.</w:t>
      </w:r>
    </w:p>
    <w:p w:rsidR="00B11627" w:rsidRDefault="00B11627" w:rsidP="00703393"/>
    <w:p w:rsidR="00702EDE" w:rsidRPr="00E13D96" w:rsidRDefault="00702EDE" w:rsidP="00702EDE">
      <w:r>
        <w:t>Слайд №4</w:t>
      </w:r>
    </w:p>
    <w:p w:rsidR="005E525A" w:rsidRDefault="00703393" w:rsidP="007104E9">
      <w:pPr>
        <w:ind w:firstLine="708"/>
        <w:jc w:val="both"/>
      </w:pPr>
      <w:r>
        <w:t xml:space="preserve">Простота конструкции позволяет применять </w:t>
      </w:r>
      <w:r w:rsidR="005E525A">
        <w:t xml:space="preserve">изобретение Раймонда </w:t>
      </w:r>
      <w:proofErr w:type="spellStart"/>
      <w:r w:rsidR="005E525A">
        <w:t>Лул</w:t>
      </w:r>
      <w:r w:rsidR="007104E9">
        <w:t>л</w:t>
      </w:r>
      <w:r w:rsidR="005E525A">
        <w:t>ия</w:t>
      </w:r>
      <w:proofErr w:type="spellEnd"/>
      <w:r>
        <w:t xml:space="preserve"> </w:t>
      </w:r>
      <w:r w:rsidR="005E525A">
        <w:t>в дошкольном образовании</w:t>
      </w:r>
      <w:r w:rsidR="00012595">
        <w:t xml:space="preserve"> в наши дни</w:t>
      </w:r>
      <w:r>
        <w:t xml:space="preserve">. </w:t>
      </w:r>
      <w:r w:rsidR="005E525A">
        <w:t>В отличии от авторского изобретения современн</w:t>
      </w:r>
      <w:r w:rsidR="00223C4F">
        <w:t>ые</w:t>
      </w:r>
      <w:r w:rsidR="005E525A">
        <w:t xml:space="preserve"> пособи</w:t>
      </w:r>
      <w:r w:rsidR="00223C4F">
        <w:t>я</w:t>
      </w:r>
      <w:r w:rsidR="005E525A">
        <w:t xml:space="preserve"> выполнен</w:t>
      </w:r>
      <w:r w:rsidR="00223C4F">
        <w:t>ы</w:t>
      </w:r>
      <w:r w:rsidR="005E525A">
        <w:t xml:space="preserve"> из долговечных материалов.</w:t>
      </w:r>
    </w:p>
    <w:p w:rsidR="007104E9" w:rsidRPr="00223C4F" w:rsidRDefault="007104E9" w:rsidP="007104E9">
      <w:pPr>
        <w:ind w:firstLine="708"/>
        <w:jc w:val="both"/>
        <w:rPr>
          <w:u w:val="single"/>
        </w:rPr>
      </w:pPr>
      <w:r>
        <w:t xml:space="preserve">На слайдах представлены различные варианты «Кругов </w:t>
      </w:r>
      <w:proofErr w:type="spellStart"/>
      <w:r>
        <w:t>Луллия</w:t>
      </w:r>
      <w:proofErr w:type="spellEnd"/>
      <w:r>
        <w:t xml:space="preserve">», которые самостоятельно изготовлены нашими педагогами и используются в работе с воспитанниками в детском саду. </w:t>
      </w:r>
      <w:r w:rsidR="00223C4F" w:rsidRPr="004A74D1">
        <w:t>Повторюсь, к</w:t>
      </w:r>
      <w:r w:rsidRPr="004A74D1">
        <w:t>о всем пособиям подобраны дидактические игры экологического содержания.</w:t>
      </w:r>
    </w:p>
    <w:p w:rsidR="00702EDE" w:rsidRDefault="00702EDE" w:rsidP="00702EDE"/>
    <w:p w:rsidR="00702EDE" w:rsidRDefault="00702EDE" w:rsidP="00702EDE">
      <w:r>
        <w:t>Слайд №5</w:t>
      </w:r>
    </w:p>
    <w:p w:rsidR="007104E9" w:rsidRDefault="007104E9" w:rsidP="007104E9">
      <w:pPr>
        <w:ind w:firstLine="708"/>
        <w:jc w:val="both"/>
      </w:pPr>
      <w:r>
        <w:t>Варианты пособий:</w:t>
      </w:r>
    </w:p>
    <w:p w:rsidR="005E525A" w:rsidRDefault="002C3F6E" w:rsidP="007104E9">
      <w:pPr>
        <w:jc w:val="both"/>
      </w:pPr>
      <w:r>
        <w:t xml:space="preserve">- </w:t>
      </w:r>
      <w:r w:rsidR="005E525A">
        <w:t>со стержнем и без стержня;</w:t>
      </w:r>
    </w:p>
    <w:p w:rsidR="006E51BF" w:rsidRDefault="002C3F6E" w:rsidP="007104E9">
      <w:pPr>
        <w:jc w:val="both"/>
      </w:pPr>
      <w:r>
        <w:lastRenderedPageBreak/>
        <w:t xml:space="preserve">- </w:t>
      </w:r>
      <w:r w:rsidR="005E525A">
        <w:t>открытые (открытая панель диска) и закрытые (с закрытой панелью диска, с открытым лишь окошком сектора);</w:t>
      </w:r>
    </w:p>
    <w:p w:rsidR="002C3F6E" w:rsidRDefault="002C3F6E" w:rsidP="007104E9">
      <w:pPr>
        <w:jc w:val="both"/>
      </w:pPr>
      <w:r>
        <w:t>- с различным   количеством   кругов(колец) разного диаметра;</w:t>
      </w:r>
    </w:p>
    <w:p w:rsidR="005229E0" w:rsidRDefault="002C3F6E" w:rsidP="007104E9">
      <w:pPr>
        <w:jc w:val="both"/>
      </w:pPr>
      <w:r>
        <w:t xml:space="preserve">- с различным количеством секторов: от шести до </w:t>
      </w:r>
      <w:r w:rsidR="005229E0">
        <w:t>десяти</w:t>
      </w:r>
      <w:r>
        <w:t>; со стрелкой  и  без стрелки;</w:t>
      </w:r>
    </w:p>
    <w:p w:rsidR="005229E0" w:rsidRDefault="005229E0" w:rsidP="007104E9">
      <w:pPr>
        <w:jc w:val="both"/>
      </w:pPr>
      <w:r>
        <w:t>- различного размера (для индивидуальной, подгрупповой работы)</w:t>
      </w:r>
    </w:p>
    <w:p w:rsidR="005229E0" w:rsidRDefault="005229E0" w:rsidP="007104E9">
      <w:pPr>
        <w:jc w:val="both"/>
      </w:pPr>
      <w:r>
        <w:t>- различные по применению: настольный и модульный(вертикальный) вариант.</w:t>
      </w:r>
    </w:p>
    <w:p w:rsidR="00702EDE" w:rsidRDefault="00702EDE" w:rsidP="00702EDE"/>
    <w:p w:rsidR="00702EDE" w:rsidRDefault="00702EDE" w:rsidP="00702EDE">
      <w:r>
        <w:t>Слайд №6</w:t>
      </w:r>
    </w:p>
    <w:p w:rsidR="002C3F6E" w:rsidRDefault="002537CA" w:rsidP="007104E9">
      <w:pPr>
        <w:ind w:firstLine="708"/>
        <w:jc w:val="both"/>
      </w:pPr>
      <w:r>
        <w:t xml:space="preserve">Важно отметить, что </w:t>
      </w:r>
      <w:r w:rsidR="005229E0">
        <w:t>все</w:t>
      </w:r>
      <w:r>
        <w:t xml:space="preserve"> </w:t>
      </w:r>
      <w:r w:rsidR="002C3F6E">
        <w:t>кольца</w:t>
      </w:r>
      <w:r w:rsidR="005229E0" w:rsidRPr="005229E0">
        <w:t xml:space="preserve"> многоцелевого использования </w:t>
      </w:r>
      <w:r w:rsidR="005229E0">
        <w:t xml:space="preserve">- </w:t>
      </w:r>
      <w:r>
        <w:t>со</w:t>
      </w:r>
      <w:r w:rsidR="002C3F6E">
        <w:t xml:space="preserve"> сменными картинками</w:t>
      </w:r>
      <w:r>
        <w:t xml:space="preserve"> (на маг</w:t>
      </w:r>
      <w:r w:rsidR="00FA1F19">
        <w:t>нитах, на липучках, под плёнкой</w:t>
      </w:r>
      <w:r w:rsidR="00702EDE">
        <w:t>, с прищепками</w:t>
      </w:r>
      <w:r>
        <w:t>)</w:t>
      </w:r>
    </w:p>
    <w:p w:rsidR="00B11627" w:rsidRDefault="00B11627" w:rsidP="005229E0"/>
    <w:p w:rsidR="005229E0" w:rsidRDefault="005229E0" w:rsidP="005229E0">
      <w:r>
        <w:t xml:space="preserve">Слайд № </w:t>
      </w:r>
      <w:r w:rsidR="00702EDE">
        <w:t>7</w:t>
      </w:r>
    </w:p>
    <w:p w:rsidR="00313100" w:rsidRDefault="00313100" w:rsidP="008732D3">
      <w:pPr>
        <w:ind w:firstLine="708"/>
        <w:jc w:val="both"/>
      </w:pPr>
      <w:r>
        <w:t xml:space="preserve">Остановимся поподробнее на двух вариантах пособия на основе Кругов </w:t>
      </w:r>
      <w:proofErr w:type="spellStart"/>
      <w:r>
        <w:t>Луллия</w:t>
      </w:r>
      <w:proofErr w:type="spellEnd"/>
      <w:r>
        <w:t>.</w:t>
      </w:r>
    </w:p>
    <w:p w:rsidR="00313100" w:rsidRDefault="00313100" w:rsidP="00B11627">
      <w:pPr>
        <w:ind w:firstLine="708"/>
        <w:jc w:val="both"/>
      </w:pPr>
      <w:r>
        <w:t xml:space="preserve">Большой многофункциональный игровой модуль на ножках. Хочу </w:t>
      </w:r>
      <w:r w:rsidR="00E13D96">
        <w:t>обратить ваше внимание на то</w:t>
      </w:r>
      <w:r>
        <w:t>, что модуль выполнен с использованием бережливых технологий, из бросового материала. Каркас изготовлен из старого деревянного мольберта,</w:t>
      </w:r>
      <w:r w:rsidR="000763D8">
        <w:t xml:space="preserve"> а </w:t>
      </w:r>
      <w:r>
        <w:t xml:space="preserve">отслужившие информационные стенды детского сада стали основой кругов (игровых полей). В комплект входят 3 </w:t>
      </w:r>
      <w:proofErr w:type="gramStart"/>
      <w:r>
        <w:t>съ</w:t>
      </w:r>
      <w:r w:rsidR="00E13D96">
        <w:t>ёмных</w:t>
      </w:r>
      <w:proofErr w:type="gramEnd"/>
      <w:r w:rsidR="00E13D96">
        <w:t xml:space="preserve"> круга  разного  диаметра</w:t>
      </w:r>
      <w:r>
        <w:t xml:space="preserve">. Количество кругов можно уменьшить, сняв один круг (для детей младшего дошкольного возраста) или увеличить, добавив четвёртый круг. Все круги  разделены на  8  </w:t>
      </w:r>
      <w:r w:rsidR="000763D8">
        <w:t>секторов</w:t>
      </w:r>
      <w:r>
        <w:t>.  Каждый круг оснащён 8 магнитами (по количеству секторов).</w:t>
      </w:r>
    </w:p>
    <w:p w:rsidR="00B11627" w:rsidRDefault="00B11627" w:rsidP="008732D3"/>
    <w:p w:rsidR="008732D3" w:rsidRDefault="008732D3" w:rsidP="008732D3">
      <w:r>
        <w:t xml:space="preserve">Слайд № </w:t>
      </w:r>
      <w:r w:rsidR="00702EDE">
        <w:t>8</w:t>
      </w:r>
    </w:p>
    <w:p w:rsidR="00313100" w:rsidRDefault="00313100" w:rsidP="008732D3">
      <w:pPr>
        <w:ind w:firstLine="708"/>
        <w:jc w:val="both"/>
      </w:pPr>
      <w:r>
        <w:t>К модулю разработана картотека дидактических игр. Модуль и дидактические игры к нему обозначены единой цветовой маркировкой для систематизации и удобства использования. Каждая игра подробно описана (</w:t>
      </w:r>
      <w:r w:rsidR="003A3D21">
        <w:t>задачи</w:t>
      </w:r>
      <w:r>
        <w:t>, ход игры), к ней подобраны цветные картинки (</w:t>
      </w:r>
      <w:proofErr w:type="spellStart"/>
      <w:r>
        <w:t>заламинированные</w:t>
      </w:r>
      <w:proofErr w:type="spellEnd"/>
      <w:r>
        <w:t>, съёмные, на магнитах)</w:t>
      </w:r>
    </w:p>
    <w:p w:rsidR="00B11627" w:rsidRDefault="00B11627" w:rsidP="00313100"/>
    <w:p w:rsidR="008732D3" w:rsidRDefault="00313100" w:rsidP="00313100">
      <w:r>
        <w:t>Слайд №</w:t>
      </w:r>
      <w:r w:rsidR="00702EDE">
        <w:t xml:space="preserve"> 9</w:t>
      </w:r>
      <w:r w:rsidR="008732D3">
        <w:t xml:space="preserve"> </w:t>
      </w:r>
    </w:p>
    <w:p w:rsidR="00313100" w:rsidRDefault="008732D3" w:rsidP="00B11627">
      <w:pPr>
        <w:ind w:firstLine="708"/>
        <w:jc w:val="both"/>
      </w:pPr>
      <w:r>
        <w:t xml:space="preserve"> </w:t>
      </w:r>
      <w:r w:rsidR="00313100">
        <w:t xml:space="preserve">Для изготовления </w:t>
      </w:r>
      <w:r>
        <w:t>данного</w:t>
      </w:r>
      <w:r w:rsidR="00313100">
        <w:t xml:space="preserve"> пособия понадобились два прямоугольных куска фанеры, 2 грампластинки. На нижней части для удобства движения кругов сделан бортик, в местах предпо</w:t>
      </w:r>
      <w:r>
        <w:t>лагаемых центров колец, вкручены стержни</w:t>
      </w:r>
      <w:r w:rsidR="00313100">
        <w:t>. В верхней части(крышке) вырезано окошко ромбовидной формы так, чтобы были видны совмещенные картинки</w:t>
      </w:r>
      <w:r>
        <w:t xml:space="preserve"> на обеих пластинках</w:t>
      </w:r>
      <w:r w:rsidR="00313100">
        <w:t xml:space="preserve">. Верхняя и нижняя часть соединены </w:t>
      </w:r>
      <w:r>
        <w:t>креплением</w:t>
      </w:r>
      <w:r w:rsidR="00313100">
        <w:t>. Конструкция удобна в применении, прочная, долговечная. Круги приводятся в движение за выступающие части пластинок. На грампластинках по кругу размещены  магнит</w:t>
      </w:r>
      <w:r>
        <w:t xml:space="preserve">ы, к </w:t>
      </w:r>
      <w:r w:rsidR="00313100">
        <w:t>которы</w:t>
      </w:r>
      <w:r>
        <w:t>м</w:t>
      </w:r>
      <w:r w:rsidR="00313100">
        <w:t xml:space="preserve"> крепятся картинки к дидактическим играм.</w:t>
      </w:r>
    </w:p>
    <w:p w:rsidR="00C849ED" w:rsidRDefault="00C849ED" w:rsidP="00B11627"/>
    <w:p w:rsidR="005F67E7" w:rsidRDefault="005F67E7" w:rsidP="00B11627"/>
    <w:p w:rsidR="005F67E7" w:rsidRDefault="005F67E7" w:rsidP="00B11627"/>
    <w:p w:rsidR="00B11627" w:rsidRDefault="00B11627" w:rsidP="00B11627">
      <w:r>
        <w:lastRenderedPageBreak/>
        <w:t>Слайд  №1</w:t>
      </w:r>
      <w:r w:rsidR="00702EDE">
        <w:t>0</w:t>
      </w:r>
      <w:r w:rsidRPr="0052134A">
        <w:t xml:space="preserve"> </w:t>
      </w:r>
    </w:p>
    <w:p w:rsidR="006E51BF" w:rsidRDefault="008732D3" w:rsidP="00896B8B">
      <w:pPr>
        <w:ind w:firstLine="708"/>
        <w:jc w:val="both"/>
      </w:pPr>
      <w:r>
        <w:t xml:space="preserve">Все представленные пособия на основе </w:t>
      </w:r>
      <w:r w:rsidR="00896B8B" w:rsidRPr="00896B8B">
        <w:t>Круг</w:t>
      </w:r>
      <w:r>
        <w:t>ов</w:t>
      </w:r>
      <w:r w:rsidR="00B11627">
        <w:t xml:space="preserve"> </w:t>
      </w:r>
      <w:proofErr w:type="spellStart"/>
      <w:r w:rsidR="00B11627">
        <w:t>Луллия</w:t>
      </w:r>
      <w:proofErr w:type="spellEnd"/>
      <w:r w:rsidR="00896B8B" w:rsidRPr="00896B8B">
        <w:t xml:space="preserve"> можно использовать в работе</w:t>
      </w:r>
      <w:r w:rsidR="00896B8B">
        <w:t xml:space="preserve"> с детьми от 3-х до 7-ми лет.  Э</w:t>
      </w:r>
      <w:r w:rsidR="006E51BF">
        <w:t xml:space="preserve">то игры с картинками, которые являют собой «окошко» в окружающий мир. По этим картинкам, реальным, узнаваемым, с характерными признаками, ребенок </w:t>
      </w:r>
      <w:r w:rsidR="0052134A">
        <w:t xml:space="preserve">определяет для себя мир вокруг.  Ему предоставляется </w:t>
      </w:r>
      <w:r w:rsidR="006E51BF">
        <w:t xml:space="preserve">возможность почувствовать себя творцом, умеющим объяснять многие вещи, решать, пусть пока сказочные, но проблемы. </w:t>
      </w:r>
    </w:p>
    <w:p w:rsidR="00B11627" w:rsidRDefault="00B11627" w:rsidP="00896B8B">
      <w:pPr>
        <w:ind w:firstLine="708"/>
        <w:jc w:val="both"/>
      </w:pPr>
    </w:p>
    <w:p w:rsidR="00896B8B" w:rsidRDefault="006E51BF" w:rsidP="0052134A">
      <w:r>
        <w:t>Слайд  №</w:t>
      </w:r>
      <w:r w:rsidR="00B11627">
        <w:t>1</w:t>
      </w:r>
      <w:r w:rsidR="00702EDE">
        <w:t>1</w:t>
      </w:r>
    </w:p>
    <w:p w:rsidR="00C849ED" w:rsidRPr="001B33DC" w:rsidRDefault="00C849ED" w:rsidP="00C849ED">
      <w:pPr>
        <w:pStyle w:val="af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33DC">
        <w:rPr>
          <w:rFonts w:ascii="Times New Roman" w:hAnsi="Times New Roman" w:cs="Times New Roman"/>
          <w:sz w:val="28"/>
          <w:szCs w:val="28"/>
        </w:rPr>
        <w:t xml:space="preserve">Для успешного использования пособий на основе Кругов </w:t>
      </w:r>
      <w:proofErr w:type="spellStart"/>
      <w:r w:rsidRPr="001B33DC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1B33DC">
        <w:rPr>
          <w:rFonts w:ascii="Times New Roman" w:hAnsi="Times New Roman" w:cs="Times New Roman"/>
          <w:sz w:val="28"/>
          <w:szCs w:val="28"/>
        </w:rPr>
        <w:t xml:space="preserve"> - мы создали в детском саду соответствующую развивающую среду, а именно: оформили зону, в которую вошли разнообразные виды кругов </w:t>
      </w:r>
      <w:proofErr w:type="spellStart"/>
      <w:r w:rsidRPr="001B33DC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1B33DC">
        <w:rPr>
          <w:rFonts w:ascii="Times New Roman" w:hAnsi="Times New Roman" w:cs="Times New Roman"/>
          <w:sz w:val="28"/>
          <w:szCs w:val="28"/>
        </w:rPr>
        <w:t xml:space="preserve">, сделали подборку дидактических игр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экологического содержания </w:t>
      </w:r>
      <w:r w:rsidRPr="001B33DC">
        <w:rPr>
          <w:rFonts w:ascii="Times New Roman" w:hAnsi="Times New Roman" w:cs="Times New Roman"/>
          <w:sz w:val="28"/>
          <w:szCs w:val="28"/>
        </w:rPr>
        <w:t xml:space="preserve"> и разложили их в пластиковые конверты. </w:t>
      </w:r>
    </w:p>
    <w:p w:rsidR="00C849ED" w:rsidRDefault="00C849ED" w:rsidP="00C849ED">
      <w:pPr>
        <w:pStyle w:val="af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33DC">
        <w:rPr>
          <w:rFonts w:ascii="Times New Roman" w:hAnsi="Times New Roman" w:cs="Times New Roman"/>
          <w:sz w:val="28"/>
          <w:szCs w:val="28"/>
        </w:rPr>
        <w:t>Все пособия доступны, безопасны и легки в использовании. Дети   имеют возможность их использовать как на занятиях, так и в самостоятельной деятельности.</w:t>
      </w:r>
    </w:p>
    <w:p w:rsidR="00C849ED" w:rsidRPr="001B33DC" w:rsidRDefault="00C849ED" w:rsidP="00C849ED">
      <w:pPr>
        <w:pStyle w:val="af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33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49ED" w:rsidRDefault="00C849ED" w:rsidP="00C849ED">
      <w:r>
        <w:t>Слайд  №1</w:t>
      </w:r>
      <w:r w:rsidR="00702EDE">
        <w:t>2</w:t>
      </w:r>
    </w:p>
    <w:p w:rsidR="00C849ED" w:rsidRDefault="00C849ED" w:rsidP="00C849E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3DC">
        <w:rPr>
          <w:rFonts w:ascii="Times New Roman" w:hAnsi="Times New Roman" w:cs="Times New Roman"/>
          <w:sz w:val="28"/>
          <w:szCs w:val="28"/>
        </w:rPr>
        <w:t xml:space="preserve">На начальных этапах работы с кругами </w:t>
      </w:r>
      <w:proofErr w:type="spellStart"/>
      <w:r w:rsidRPr="001B33DC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1B33DC">
        <w:rPr>
          <w:rFonts w:ascii="Times New Roman" w:hAnsi="Times New Roman" w:cs="Times New Roman"/>
          <w:sz w:val="28"/>
          <w:szCs w:val="28"/>
        </w:rPr>
        <w:t xml:space="preserve">, мы  выбирали  время, свободное от занятий.  Знакомили детей с этим пособием подгруппами.   И лишь потом вводили  игры с кругами  на занятиях для всей группы, используя как большие «барабаны» так и маленькие, </w:t>
      </w:r>
      <w:r>
        <w:rPr>
          <w:rFonts w:ascii="Times New Roman" w:hAnsi="Times New Roman" w:cs="Times New Roman"/>
          <w:sz w:val="28"/>
          <w:szCs w:val="28"/>
        </w:rPr>
        <w:t>для индивидуальной работы детей</w:t>
      </w:r>
      <w:r w:rsidRPr="001B33DC">
        <w:rPr>
          <w:rFonts w:ascii="Times New Roman" w:hAnsi="Times New Roman" w:cs="Times New Roman"/>
          <w:sz w:val="28"/>
          <w:szCs w:val="28"/>
        </w:rPr>
        <w:t>.</w:t>
      </w:r>
    </w:p>
    <w:p w:rsidR="00C849ED" w:rsidRDefault="00C849ED" w:rsidP="00C849ED"/>
    <w:p w:rsidR="00C849ED" w:rsidRDefault="00C849ED" w:rsidP="0052134A">
      <w:r>
        <w:t>Слайд  №1</w:t>
      </w:r>
      <w:r w:rsidR="00702EDE">
        <w:t>3</w:t>
      </w:r>
    </w:p>
    <w:p w:rsidR="00554996" w:rsidRPr="00C914F8" w:rsidRDefault="00554996" w:rsidP="00C849ED">
      <w:pPr>
        <w:ind w:firstLine="708"/>
        <w:jc w:val="both"/>
      </w:pPr>
      <w:r w:rsidRPr="00C914F8">
        <w:t xml:space="preserve">Использование Колец </w:t>
      </w:r>
      <w:proofErr w:type="spellStart"/>
      <w:r w:rsidRPr="00C914F8">
        <w:t>Луллия</w:t>
      </w:r>
      <w:proofErr w:type="spellEnd"/>
      <w:r w:rsidRPr="00C914F8">
        <w:t xml:space="preserve">  в работе с детьми дошкольного возраста позволяет решать следующие задачи:</w:t>
      </w:r>
    </w:p>
    <w:p w:rsidR="00C849ED" w:rsidRDefault="00C849ED" w:rsidP="00C849ED">
      <w:pPr>
        <w:ind w:firstLine="708"/>
        <w:jc w:val="both"/>
      </w:pPr>
      <w:r>
        <w:t>-создание условий для образовательной деятельности экологического содержания, постепенное расширение и углубление познавательных интересов, обогащение опыта ребёнка;</w:t>
      </w:r>
    </w:p>
    <w:p w:rsidR="00C914F8" w:rsidRDefault="00C914F8" w:rsidP="00C849ED">
      <w:pPr>
        <w:ind w:firstLine="708"/>
        <w:jc w:val="both"/>
      </w:pPr>
      <w:r w:rsidRPr="00C914F8">
        <w:t>- расширение представлений об объектах живой и неживой природы;</w:t>
      </w:r>
    </w:p>
    <w:p w:rsidR="00C849ED" w:rsidRDefault="00C849ED" w:rsidP="00C849ED">
      <w:pPr>
        <w:ind w:firstLine="708"/>
        <w:jc w:val="both"/>
      </w:pPr>
      <w:r>
        <w:t>-формирование ассоциативного, диалектического, системного мышления;</w:t>
      </w:r>
    </w:p>
    <w:p w:rsidR="00C849ED" w:rsidRDefault="00C849ED" w:rsidP="00C849ED">
      <w:pPr>
        <w:ind w:firstLine="708"/>
        <w:jc w:val="both"/>
      </w:pPr>
      <w:r>
        <w:t>-</w:t>
      </w:r>
      <w:r w:rsidR="00C914F8" w:rsidRPr="00C914F8">
        <w:t>развитие связной речи, совершенствование   грамматической   стороны речи</w:t>
      </w:r>
      <w:r>
        <w:t>;</w:t>
      </w:r>
    </w:p>
    <w:p w:rsidR="00C849ED" w:rsidRDefault="00C849ED" w:rsidP="00C849ED">
      <w:pPr>
        <w:ind w:firstLine="708"/>
        <w:jc w:val="both"/>
      </w:pPr>
      <w:r>
        <w:t xml:space="preserve">-развитие восприятия, творческого воображения, фантазии, логического </w:t>
      </w:r>
      <w:r w:rsidR="00C914F8">
        <w:t>мышления, внимания, памяти</w:t>
      </w:r>
      <w:r>
        <w:t>;</w:t>
      </w:r>
    </w:p>
    <w:p w:rsidR="00C849ED" w:rsidRDefault="00C849ED" w:rsidP="00C849ED">
      <w:pPr>
        <w:ind w:firstLine="708"/>
        <w:jc w:val="both"/>
      </w:pPr>
      <w:r>
        <w:t>-развитие коммуникативных навыков совместной деятельности;</w:t>
      </w:r>
    </w:p>
    <w:p w:rsidR="00554996" w:rsidRPr="00C914F8" w:rsidRDefault="00C914F8" w:rsidP="00C914F8">
      <w:pPr>
        <w:ind w:left="709"/>
      </w:pPr>
      <w:r w:rsidRPr="00C914F8">
        <w:t xml:space="preserve">- </w:t>
      </w:r>
      <w:r w:rsidR="00554996" w:rsidRPr="00C914F8">
        <w:t>обогащение</w:t>
      </w:r>
      <w:r w:rsidR="00702EDE">
        <w:t xml:space="preserve"> активного и пассивного словаря.</w:t>
      </w:r>
    </w:p>
    <w:p w:rsidR="00C914F8" w:rsidRDefault="00C914F8" w:rsidP="00C914F8"/>
    <w:p w:rsidR="00A800C3" w:rsidRPr="00B11627" w:rsidRDefault="00A800C3" w:rsidP="00702EDE">
      <w:pPr>
        <w:ind w:firstLine="708"/>
        <w:jc w:val="both"/>
      </w:pPr>
      <w:r w:rsidRPr="00B11627">
        <w:t xml:space="preserve">Формы организации </w:t>
      </w:r>
      <w:r w:rsidR="00B11627">
        <w:t xml:space="preserve">работы с дошкольниками с использованием Кругов </w:t>
      </w:r>
      <w:proofErr w:type="spellStart"/>
      <w:r w:rsidR="00B11627">
        <w:t>Луллия</w:t>
      </w:r>
      <w:proofErr w:type="spellEnd"/>
      <w:r w:rsidR="005F67E7">
        <w:t>:</w:t>
      </w:r>
    </w:p>
    <w:p w:rsidR="00B11627" w:rsidRPr="00B11627" w:rsidRDefault="00A800C3" w:rsidP="00A800C3">
      <w:pPr>
        <w:jc w:val="both"/>
      </w:pPr>
      <w:r w:rsidRPr="00B11627">
        <w:t>•</w:t>
      </w:r>
      <w:r w:rsidRPr="00B11627">
        <w:tab/>
        <w:t xml:space="preserve">образовательные ситуации  по </w:t>
      </w:r>
      <w:r w:rsidR="00B11627" w:rsidRPr="00B11627">
        <w:t>познавательному развитию;</w:t>
      </w:r>
    </w:p>
    <w:p w:rsidR="00A800C3" w:rsidRPr="00B11627" w:rsidRDefault="00A800C3" w:rsidP="00A800C3">
      <w:pPr>
        <w:jc w:val="both"/>
      </w:pPr>
      <w:r w:rsidRPr="00B11627">
        <w:t>•</w:t>
      </w:r>
      <w:r w:rsidRPr="00B11627">
        <w:tab/>
        <w:t>индивидуальная или подгрупповая  работа  с детьми,  с целью  закрепления ранее полученных знаний;</w:t>
      </w:r>
    </w:p>
    <w:p w:rsidR="00DC531E" w:rsidRDefault="00A800C3" w:rsidP="00A800C3">
      <w:pPr>
        <w:jc w:val="both"/>
      </w:pPr>
      <w:r w:rsidRPr="00B11627">
        <w:lastRenderedPageBreak/>
        <w:t>•</w:t>
      </w:r>
      <w:r w:rsidRPr="00B11627">
        <w:tab/>
        <w:t>самостоятельная игровая деятельность  детей</w:t>
      </w:r>
      <w:r w:rsidR="00E13D96">
        <w:t xml:space="preserve">, когда ребята </w:t>
      </w:r>
      <w:r w:rsidRPr="00B11627">
        <w:t>играют  индивидуально или небольшой подгруппой.</w:t>
      </w:r>
    </w:p>
    <w:p w:rsidR="006E51BF" w:rsidRPr="00A800C3" w:rsidRDefault="006E51BF" w:rsidP="006E51BF">
      <w:pPr>
        <w:rPr>
          <w:u w:val="single"/>
        </w:rPr>
      </w:pPr>
    </w:p>
    <w:p w:rsidR="006E51BF" w:rsidRPr="00702EDE" w:rsidRDefault="00D153E0" w:rsidP="00702EDE">
      <w:pPr>
        <w:jc w:val="both"/>
      </w:pPr>
      <w:r w:rsidRPr="00D153E0">
        <w:t>Слайд №1</w:t>
      </w:r>
      <w:r w:rsidR="00702EDE">
        <w:t>4</w:t>
      </w:r>
      <w:r w:rsidRPr="00D153E0">
        <w:t xml:space="preserve">  </w:t>
      </w:r>
      <w:r w:rsidRPr="00702EDE">
        <w:t xml:space="preserve">Игры с </w:t>
      </w:r>
      <w:r w:rsidR="005B6E4C" w:rsidRPr="00702EDE">
        <w:t xml:space="preserve">кругами </w:t>
      </w:r>
      <w:r w:rsidRPr="00702EDE">
        <w:t xml:space="preserve"> </w:t>
      </w:r>
      <w:proofErr w:type="spellStart"/>
      <w:r w:rsidRPr="00702EDE">
        <w:t>Луллия</w:t>
      </w:r>
      <w:proofErr w:type="spellEnd"/>
      <w:r w:rsidRPr="00702EDE">
        <w:t xml:space="preserve"> </w:t>
      </w:r>
      <w:r w:rsidR="005B6E4C" w:rsidRPr="00702EDE">
        <w:t xml:space="preserve">  экологической направленности  </w:t>
      </w:r>
      <w:r w:rsidRPr="00702EDE">
        <w:t xml:space="preserve">можно условно разделить на </w:t>
      </w:r>
      <w:r w:rsidR="005B6E4C" w:rsidRPr="00702EDE">
        <w:t>два типа: игры на подбор пары</w:t>
      </w:r>
      <w:r w:rsidRPr="00702EDE">
        <w:t>, игры на р</w:t>
      </w:r>
      <w:r w:rsidR="005B6E4C" w:rsidRPr="00702EDE">
        <w:t>азвитие творческого воображения.</w:t>
      </w:r>
    </w:p>
    <w:p w:rsidR="005B6E4C" w:rsidRPr="00702EDE" w:rsidRDefault="005B6E4C" w:rsidP="00047243"/>
    <w:p w:rsidR="006E51BF" w:rsidRDefault="00A800C3" w:rsidP="00047243">
      <w:r>
        <w:t xml:space="preserve">Слайд № </w:t>
      </w:r>
      <w:r w:rsidR="005B6E4C">
        <w:t>1</w:t>
      </w:r>
      <w:r w:rsidR="00702EDE">
        <w:t>5</w:t>
      </w:r>
    </w:p>
    <w:p w:rsidR="00DA79C2" w:rsidRDefault="00E93173" w:rsidP="005B6E4C">
      <w:pPr>
        <w:ind w:firstLine="708"/>
        <w:jc w:val="both"/>
      </w:pPr>
      <w:r w:rsidRPr="00702EDE">
        <w:t>Игры</w:t>
      </w:r>
      <w:r w:rsidR="005B6E4C" w:rsidRPr="00702EDE">
        <w:t xml:space="preserve"> первого типа</w:t>
      </w:r>
      <w:r>
        <w:t>.</w:t>
      </w:r>
      <w:r w:rsidR="005B6E4C">
        <w:t xml:space="preserve"> </w:t>
      </w:r>
      <w:r w:rsidR="00DA79C2">
        <w:t>Пособие с закрытой панелью дисков.</w:t>
      </w:r>
      <w:r w:rsidR="005B6E4C">
        <w:t xml:space="preserve"> </w:t>
      </w:r>
      <w:r>
        <w:t xml:space="preserve">В </w:t>
      </w:r>
      <w:r w:rsidR="005B6E4C">
        <w:t xml:space="preserve"> окош</w:t>
      </w:r>
      <w:r w:rsidR="00DA79C2">
        <w:t>ке</w:t>
      </w:r>
      <w:r w:rsidR="005B6E4C">
        <w:t xml:space="preserve"> </w:t>
      </w:r>
      <w:r w:rsidR="00DA79C2">
        <w:t xml:space="preserve">на одном диске </w:t>
      </w:r>
      <w:r w:rsidR="005B6E4C">
        <w:t>устанавливается картинка, а пара к ней подбирает</w:t>
      </w:r>
      <w:r w:rsidR="00DA79C2">
        <w:t>ся путем прокручивания второго</w:t>
      </w:r>
      <w:r w:rsidR="005B6E4C">
        <w:t>. Таким образом, одной картинке  должна соответствовать другая, по заданным определенным признакам</w:t>
      </w:r>
      <w:r w:rsidR="00DA79C2">
        <w:t>, согласно инструкции.</w:t>
      </w:r>
    </w:p>
    <w:p w:rsidR="00DA79C2" w:rsidRDefault="00DA79C2" w:rsidP="00467EAB"/>
    <w:p w:rsidR="00467EAB" w:rsidRDefault="00467EAB" w:rsidP="00467EAB">
      <w:r>
        <w:t>Слайд № 1</w:t>
      </w:r>
      <w:r w:rsidR="00702EDE">
        <w:t>6</w:t>
      </w:r>
    </w:p>
    <w:p w:rsidR="006E51BF" w:rsidRDefault="00DA79C2" w:rsidP="00492F0F">
      <w:pPr>
        <w:ind w:firstLine="708"/>
        <w:jc w:val="both"/>
      </w:pPr>
      <w:r>
        <w:t>Следующий пример.  И</w:t>
      </w:r>
      <w:r w:rsidR="00492F0F">
        <w:t>гра «Пищев</w:t>
      </w:r>
      <w:r w:rsidR="00467EAB">
        <w:t>ая</w:t>
      </w:r>
      <w:r w:rsidR="00492F0F">
        <w:t xml:space="preserve"> цепочк</w:t>
      </w:r>
      <w:r w:rsidR="00467EAB">
        <w:t>а</w:t>
      </w:r>
      <w:r w:rsidR="00492F0F">
        <w:t>»</w:t>
      </w:r>
      <w:r w:rsidR="005B6E4C">
        <w:t>, на сектор</w:t>
      </w:r>
      <w:r w:rsidR="005F67E7">
        <w:t>ы</w:t>
      </w:r>
      <w:r w:rsidR="005B6E4C">
        <w:t xml:space="preserve"> первого, самого большого круга, прикрепляются изображения животных (</w:t>
      </w:r>
      <w:r w:rsidR="00492F0F">
        <w:t>сова, лиса, орёл, рыба и др.</w:t>
      </w:r>
      <w:r w:rsidR="005B6E4C">
        <w:t>); на сектор</w:t>
      </w:r>
      <w:r w:rsidR="005F67E7">
        <w:t>ы</w:t>
      </w:r>
      <w:r w:rsidR="005B6E4C">
        <w:t xml:space="preserve"> второго – объекты природы которые эти животные употребляют в пищу (</w:t>
      </w:r>
      <w:r w:rsidR="00492F0F">
        <w:t>мышь</w:t>
      </w:r>
      <w:r w:rsidR="005B6E4C">
        <w:t>, заяц</w:t>
      </w:r>
      <w:r w:rsidR="00492F0F">
        <w:t>, кузнечик, улитка</w:t>
      </w:r>
      <w:r w:rsidR="005B6E4C">
        <w:t xml:space="preserve"> и др.); третьего – пищу, которую едят животные и насекомые  2-го круга (</w:t>
      </w:r>
      <w:r w:rsidR="00492F0F" w:rsidRPr="00492F0F">
        <w:t xml:space="preserve">лягушка, водоросли, морковь, кукуруза  и </w:t>
      </w:r>
      <w:proofErr w:type="spellStart"/>
      <w:proofErr w:type="gramStart"/>
      <w:r w:rsidR="00492F0F" w:rsidRPr="00492F0F">
        <w:t>др</w:t>
      </w:r>
      <w:proofErr w:type="spellEnd"/>
      <w:proofErr w:type="gramEnd"/>
      <w:r w:rsidR="005B6E4C">
        <w:t xml:space="preserve">).  Ребенку нужно соединить эту цепь питания, построив  предложения. </w:t>
      </w:r>
      <w:proofErr w:type="gramStart"/>
      <w:r w:rsidR="005B6E4C">
        <w:t>(</w:t>
      </w:r>
      <w:r w:rsidR="00492F0F">
        <w:t>Лиса охотится на зайца,</w:t>
      </w:r>
      <w:r w:rsidR="005B6E4C">
        <w:t xml:space="preserve"> </w:t>
      </w:r>
      <w:r w:rsidR="00492F0F">
        <w:t>з</w:t>
      </w:r>
      <w:r w:rsidR="005B6E4C">
        <w:t xml:space="preserve">аяц  ест </w:t>
      </w:r>
      <w:r w:rsidR="00492F0F">
        <w:t>морковь</w:t>
      </w:r>
      <w:r w:rsidR="00467EAB">
        <w:t>.</w:t>
      </w:r>
      <w:proofErr w:type="gramEnd"/>
      <w:r w:rsidR="00467EAB">
        <w:t xml:space="preserve"> С</w:t>
      </w:r>
      <w:r w:rsidR="00492F0F">
        <w:t>ова охотится на мышь, а мышь ест кукурузу и др.)</w:t>
      </w:r>
    </w:p>
    <w:p w:rsidR="00A40B97" w:rsidRDefault="00A40B97" w:rsidP="00467EAB">
      <w:pPr>
        <w:jc w:val="both"/>
      </w:pPr>
    </w:p>
    <w:p w:rsidR="00073FD3" w:rsidRDefault="00467EAB" w:rsidP="00073FD3">
      <w:pPr>
        <w:spacing w:line="276" w:lineRule="auto"/>
        <w:jc w:val="both"/>
      </w:pPr>
      <w:r>
        <w:t>Слайд №</w:t>
      </w:r>
      <w:r w:rsidR="00A40B97">
        <w:t>1</w:t>
      </w:r>
      <w:r w:rsidR="00702EDE">
        <w:t>7</w:t>
      </w:r>
      <w:r>
        <w:t xml:space="preserve"> </w:t>
      </w:r>
    </w:p>
    <w:p w:rsidR="008735CA" w:rsidRDefault="00073FD3" w:rsidP="00073FD3">
      <w:pPr>
        <w:spacing w:line="276" w:lineRule="auto"/>
        <w:ind w:firstLine="708"/>
        <w:jc w:val="both"/>
        <w:rPr>
          <w:rFonts w:eastAsia="Calibri"/>
          <w:b/>
          <w:color w:val="000000"/>
          <w:sz w:val="8"/>
          <w:szCs w:val="8"/>
          <w:shd w:val="clear" w:color="auto" w:fill="FFFFFF"/>
        </w:rPr>
      </w:pPr>
      <w:r w:rsidRPr="00073FD3">
        <w:rPr>
          <w:rFonts w:eastAsia="Calibri"/>
          <w:color w:val="000000"/>
          <w:szCs w:val="28"/>
          <w:shd w:val="clear" w:color="auto" w:fill="FFFFFF"/>
        </w:rPr>
        <w:t>Дидактические игры: «Где живет? Чем питается?» (домашние животные, дикие животные)</w:t>
      </w:r>
    </w:p>
    <w:p w:rsidR="008735CA" w:rsidRPr="00073FD3" w:rsidRDefault="008735CA" w:rsidP="00073FD3">
      <w:pPr>
        <w:spacing w:line="276" w:lineRule="auto"/>
        <w:jc w:val="both"/>
        <w:rPr>
          <w:rFonts w:eastAsia="Calibri"/>
          <w:color w:val="111111"/>
          <w:szCs w:val="28"/>
          <w:shd w:val="clear" w:color="auto" w:fill="FFFFFF"/>
        </w:rPr>
      </w:pPr>
      <w:r w:rsidRPr="00073FD3">
        <w:rPr>
          <w:rFonts w:eastAsia="Calibri"/>
          <w:color w:val="000000"/>
          <w:szCs w:val="28"/>
          <w:shd w:val="clear" w:color="auto" w:fill="FFFFFF"/>
        </w:rPr>
        <w:t>Задачи:</w:t>
      </w:r>
      <w:r w:rsidRPr="00073FD3">
        <w:rPr>
          <w:rFonts w:eastAsia="Calibri"/>
          <w:color w:val="111111"/>
          <w:szCs w:val="28"/>
          <w:shd w:val="clear" w:color="auto" w:fill="FFFFFF"/>
        </w:rPr>
        <w:t xml:space="preserve"> развивать познавательную активность, закреплять знания</w:t>
      </w:r>
      <w:r w:rsidR="00073FD3">
        <w:rPr>
          <w:rFonts w:eastAsia="Calibri"/>
          <w:color w:val="111111"/>
          <w:szCs w:val="28"/>
          <w:shd w:val="clear" w:color="auto" w:fill="FFFFFF"/>
        </w:rPr>
        <w:t xml:space="preserve"> о жизни животных, их питании,</w:t>
      </w:r>
      <w:r w:rsidR="00073FD3" w:rsidRPr="00073FD3">
        <w:t xml:space="preserve"> </w:t>
      </w:r>
      <w:r w:rsidR="00073FD3">
        <w:rPr>
          <w:rFonts w:eastAsia="Calibri"/>
          <w:color w:val="111111"/>
          <w:szCs w:val="28"/>
          <w:shd w:val="clear" w:color="auto" w:fill="FFFFFF"/>
        </w:rPr>
        <w:t>развивать мышление</w:t>
      </w:r>
      <w:r w:rsidR="00073FD3" w:rsidRPr="00073FD3">
        <w:rPr>
          <w:rFonts w:eastAsia="Calibri"/>
          <w:color w:val="111111"/>
          <w:szCs w:val="28"/>
          <w:shd w:val="clear" w:color="auto" w:fill="FFFFFF"/>
        </w:rPr>
        <w:t>,</w:t>
      </w:r>
      <w:r w:rsidR="00073FD3">
        <w:rPr>
          <w:rFonts w:eastAsia="Calibri"/>
          <w:color w:val="111111"/>
          <w:szCs w:val="28"/>
          <w:shd w:val="clear" w:color="auto" w:fill="FFFFFF"/>
        </w:rPr>
        <w:t xml:space="preserve"> память</w:t>
      </w:r>
      <w:r w:rsidR="00073FD3" w:rsidRPr="00073FD3">
        <w:rPr>
          <w:rFonts w:eastAsia="Calibri"/>
          <w:color w:val="111111"/>
          <w:szCs w:val="28"/>
          <w:shd w:val="clear" w:color="auto" w:fill="FFFFFF"/>
        </w:rPr>
        <w:t>,</w:t>
      </w:r>
      <w:r w:rsidR="00073FD3">
        <w:rPr>
          <w:rFonts w:eastAsia="Calibri"/>
          <w:color w:val="111111"/>
          <w:szCs w:val="28"/>
          <w:shd w:val="clear" w:color="auto" w:fill="FFFFFF"/>
        </w:rPr>
        <w:t xml:space="preserve"> речь,</w:t>
      </w:r>
      <w:r w:rsidR="00073FD3" w:rsidRPr="00073FD3">
        <w:rPr>
          <w:rFonts w:eastAsia="Calibri"/>
          <w:color w:val="111111"/>
          <w:szCs w:val="28"/>
          <w:shd w:val="clear" w:color="auto" w:fill="FFFFFF"/>
        </w:rPr>
        <w:t xml:space="preserve"> воспитывать интерес и бережное отношение к природе</w:t>
      </w:r>
      <w:r w:rsidR="00073FD3">
        <w:rPr>
          <w:rFonts w:eastAsia="Calibri"/>
          <w:color w:val="111111"/>
          <w:szCs w:val="28"/>
          <w:shd w:val="clear" w:color="auto" w:fill="FFFFFF"/>
        </w:rPr>
        <w:t>.</w:t>
      </w:r>
    </w:p>
    <w:p w:rsidR="00DC4694" w:rsidRDefault="008735CA" w:rsidP="00F46186">
      <w:pPr>
        <w:ind w:firstLine="708"/>
        <w:rPr>
          <w:rFonts w:eastAsia="Calibri"/>
          <w:color w:val="111111"/>
          <w:szCs w:val="28"/>
        </w:rPr>
      </w:pPr>
      <w:r w:rsidRPr="00073FD3">
        <w:rPr>
          <w:rFonts w:eastAsia="Calibri"/>
          <w:color w:val="000000"/>
          <w:szCs w:val="28"/>
          <w:shd w:val="clear" w:color="auto" w:fill="FFFFFF"/>
        </w:rPr>
        <w:t>Ход игры:</w:t>
      </w:r>
      <w:r>
        <w:rPr>
          <w:rFonts w:eastAsia="Calibri"/>
          <w:color w:val="111111"/>
          <w:szCs w:val="28"/>
        </w:rPr>
        <w:t xml:space="preserve"> Воспитатель предлагает детям рассмотреть предложенные картинки на большом круге, назвать, кто на нем изображен. Далее ребёнку даётся задание подобрать к одному из животных из среднего круга его дом</w:t>
      </w:r>
      <w:r w:rsidR="00073FD3">
        <w:rPr>
          <w:rFonts w:eastAsia="Calibri"/>
          <w:color w:val="111111"/>
          <w:szCs w:val="28"/>
        </w:rPr>
        <w:t xml:space="preserve"> (среду обитания)</w:t>
      </w:r>
      <w:r>
        <w:rPr>
          <w:rFonts w:eastAsia="Calibri"/>
          <w:color w:val="111111"/>
          <w:szCs w:val="28"/>
        </w:rPr>
        <w:t xml:space="preserve">. Из маленького круга  -   корм для данного животного. </w:t>
      </w:r>
      <w:r w:rsidR="00073FD3">
        <w:rPr>
          <w:rFonts w:eastAsia="Calibri"/>
          <w:color w:val="111111"/>
          <w:szCs w:val="28"/>
        </w:rPr>
        <w:t xml:space="preserve">Ребёнок, прокручивая </w:t>
      </w:r>
      <w:proofErr w:type="gramStart"/>
      <w:r w:rsidR="00073FD3">
        <w:rPr>
          <w:rFonts w:eastAsia="Calibri"/>
          <w:color w:val="111111"/>
          <w:szCs w:val="28"/>
        </w:rPr>
        <w:t>кольца</w:t>
      </w:r>
      <w:proofErr w:type="gramEnd"/>
      <w:r w:rsidR="00073FD3">
        <w:rPr>
          <w:rFonts w:eastAsia="Calibri"/>
          <w:color w:val="111111"/>
          <w:szCs w:val="28"/>
        </w:rPr>
        <w:t xml:space="preserve"> выбирает: </w:t>
      </w:r>
      <w:r>
        <w:rPr>
          <w:rFonts w:eastAsia="Calibri"/>
          <w:color w:val="111111"/>
          <w:szCs w:val="28"/>
        </w:rPr>
        <w:t xml:space="preserve"> </w:t>
      </w:r>
      <w:r w:rsidR="00073FD3">
        <w:rPr>
          <w:rFonts w:eastAsia="Calibri"/>
          <w:color w:val="111111"/>
          <w:szCs w:val="28"/>
        </w:rPr>
        <w:t xml:space="preserve">орех - дерево с дуплом – белка, </w:t>
      </w:r>
      <w:r w:rsidR="00073FD3" w:rsidRPr="00073FD3">
        <w:rPr>
          <w:rFonts w:eastAsia="Calibri"/>
          <w:color w:val="111111"/>
          <w:szCs w:val="28"/>
        </w:rPr>
        <w:t>кошка-дом-молоко и др</w:t>
      </w:r>
      <w:r w:rsidR="00DC4694">
        <w:rPr>
          <w:rFonts w:eastAsia="Calibri"/>
          <w:color w:val="111111"/>
          <w:szCs w:val="28"/>
        </w:rPr>
        <w:t>.</w:t>
      </w:r>
    </w:p>
    <w:p w:rsidR="004A74D1" w:rsidRPr="005F67E7" w:rsidRDefault="00073FD3" w:rsidP="005F67E7">
      <w:pPr>
        <w:ind w:firstLine="708"/>
        <w:rPr>
          <w:rFonts w:eastAsia="Calibri"/>
          <w:color w:val="111111"/>
          <w:szCs w:val="28"/>
        </w:rPr>
      </w:pPr>
      <w:r>
        <w:rPr>
          <w:rFonts w:eastAsia="Calibri"/>
          <w:color w:val="111111"/>
          <w:szCs w:val="28"/>
        </w:rPr>
        <w:t xml:space="preserve"> </w:t>
      </w:r>
    </w:p>
    <w:p w:rsidR="00DC376E" w:rsidRDefault="00DC4694" w:rsidP="00073FD3">
      <w:pPr>
        <w:pStyle w:val="a3"/>
        <w:spacing w:before="34" w:after="7"/>
        <w:ind w:left="0" w:right="105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Pr="00DC4694">
        <w:rPr>
          <w:sz w:val="28"/>
          <w:szCs w:val="28"/>
        </w:rPr>
        <w:t>№</w:t>
      </w:r>
      <w:r w:rsidR="00702EDE">
        <w:rPr>
          <w:sz w:val="28"/>
          <w:szCs w:val="28"/>
        </w:rPr>
        <w:t xml:space="preserve"> 18</w:t>
      </w:r>
    </w:p>
    <w:p w:rsidR="00F46186" w:rsidRDefault="00DC376E" w:rsidP="00DC4694">
      <w:pPr>
        <w:pStyle w:val="a3"/>
        <w:spacing w:before="34" w:after="7"/>
        <w:ind w:left="0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«Сортировка мусора»</w:t>
      </w:r>
      <w:r w:rsidR="00DC4694">
        <w:rPr>
          <w:sz w:val="28"/>
          <w:szCs w:val="28"/>
        </w:rPr>
        <w:t xml:space="preserve"> (на 2 круга)</w:t>
      </w:r>
    </w:p>
    <w:p w:rsidR="00DC376E" w:rsidRDefault="00DC376E" w:rsidP="00DC4694">
      <w:pPr>
        <w:pStyle w:val="a3"/>
        <w:spacing w:before="34" w:after="7"/>
        <w:ind w:left="0" w:right="105"/>
        <w:jc w:val="both"/>
        <w:rPr>
          <w:sz w:val="28"/>
          <w:szCs w:val="28"/>
        </w:rPr>
      </w:pPr>
      <w:r>
        <w:rPr>
          <w:sz w:val="28"/>
          <w:szCs w:val="28"/>
        </w:rPr>
        <w:t>Задачи: формировать экологические представления у дошкольников.  Закреплять знания о необходимости раздельной сортировки мусора и вторичной его переработке для сохранения окружающей среды.</w:t>
      </w:r>
    </w:p>
    <w:p w:rsidR="00DC4694" w:rsidRDefault="00DC4694" w:rsidP="00DC4694">
      <w:pPr>
        <w:pStyle w:val="a3"/>
        <w:spacing w:before="34" w:after="7"/>
        <w:ind w:left="0" w:right="105"/>
        <w:jc w:val="both"/>
        <w:rPr>
          <w:sz w:val="28"/>
          <w:szCs w:val="28"/>
        </w:rPr>
      </w:pPr>
    </w:p>
    <w:p w:rsidR="00DC4694" w:rsidRDefault="00DC4694" w:rsidP="00DC4694">
      <w:pPr>
        <w:pStyle w:val="a3"/>
        <w:spacing w:before="34" w:after="7"/>
        <w:ind w:left="0" w:right="105"/>
        <w:rPr>
          <w:sz w:val="28"/>
          <w:szCs w:val="28"/>
        </w:rPr>
      </w:pPr>
      <w:r>
        <w:rPr>
          <w:sz w:val="28"/>
          <w:szCs w:val="28"/>
        </w:rPr>
        <w:lastRenderedPageBreak/>
        <w:t>Слайд №</w:t>
      </w:r>
      <w:r w:rsidR="00702EDE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</w:p>
    <w:p w:rsidR="00DC4694" w:rsidRDefault="00073FD3" w:rsidP="00DC4694">
      <w:pPr>
        <w:pStyle w:val="a3"/>
        <w:spacing w:before="34" w:after="7"/>
        <w:ind w:left="0" w:right="105" w:firstLine="708"/>
        <w:rPr>
          <w:spacing w:val="60"/>
          <w:sz w:val="28"/>
          <w:szCs w:val="28"/>
        </w:rPr>
      </w:pPr>
      <w:r w:rsidRPr="00073FD3">
        <w:rPr>
          <w:sz w:val="28"/>
          <w:szCs w:val="28"/>
        </w:rPr>
        <w:t>Дидактическая</w:t>
      </w:r>
      <w:r w:rsidRPr="00073FD3">
        <w:rPr>
          <w:spacing w:val="60"/>
          <w:sz w:val="28"/>
          <w:szCs w:val="28"/>
        </w:rPr>
        <w:t xml:space="preserve"> </w:t>
      </w:r>
      <w:r w:rsidRPr="00073FD3">
        <w:rPr>
          <w:sz w:val="28"/>
          <w:szCs w:val="28"/>
        </w:rPr>
        <w:t>игра</w:t>
      </w:r>
      <w:r w:rsidRPr="00073FD3">
        <w:rPr>
          <w:spacing w:val="60"/>
          <w:sz w:val="28"/>
          <w:szCs w:val="28"/>
        </w:rPr>
        <w:t xml:space="preserve"> </w:t>
      </w:r>
      <w:r w:rsidR="00DC4694">
        <w:rPr>
          <w:spacing w:val="60"/>
          <w:sz w:val="28"/>
          <w:szCs w:val="28"/>
        </w:rPr>
        <w:t>«С какого дерева лист, плод?</w:t>
      </w:r>
      <w:r w:rsidR="00DC4694" w:rsidRPr="00DC4694">
        <w:rPr>
          <w:spacing w:val="60"/>
          <w:sz w:val="28"/>
          <w:szCs w:val="28"/>
        </w:rPr>
        <w:t>»</w:t>
      </w:r>
    </w:p>
    <w:p w:rsidR="00073FD3" w:rsidRDefault="00DC4694" w:rsidP="00DC376E">
      <w:pPr>
        <w:pStyle w:val="a3"/>
        <w:spacing w:before="34" w:after="7"/>
        <w:ind w:left="0" w:right="105"/>
        <w:jc w:val="both"/>
        <w:rPr>
          <w:sz w:val="28"/>
          <w:szCs w:val="28"/>
        </w:rPr>
      </w:pPr>
      <w:r>
        <w:rPr>
          <w:sz w:val="28"/>
          <w:szCs w:val="28"/>
        </w:rPr>
        <w:t>Задачи: расширять и уточнять знания детей о плодовых и декоративных деревьях, учить подбирать листья и плоды к заданному дереву, воспитывать заботливое отношение к природе</w:t>
      </w:r>
      <w:r w:rsidR="00073FD3" w:rsidRPr="00073F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4694" w:rsidRPr="00073FD3" w:rsidRDefault="00DC4694" w:rsidP="00DC376E">
      <w:pPr>
        <w:pStyle w:val="a3"/>
        <w:spacing w:before="34" w:after="7"/>
        <w:ind w:left="0" w:right="105"/>
        <w:jc w:val="both"/>
        <w:rPr>
          <w:sz w:val="28"/>
          <w:szCs w:val="28"/>
        </w:rPr>
      </w:pPr>
    </w:p>
    <w:p w:rsidR="00DC4694" w:rsidRDefault="00DC4694" w:rsidP="00073FD3">
      <w:pPr>
        <w:jc w:val="both"/>
        <w:rPr>
          <w:szCs w:val="28"/>
        </w:rPr>
      </w:pPr>
      <w:r>
        <w:rPr>
          <w:szCs w:val="28"/>
        </w:rPr>
        <w:t>Слайд №</w:t>
      </w:r>
      <w:r w:rsidR="00702EDE">
        <w:rPr>
          <w:szCs w:val="28"/>
        </w:rPr>
        <w:t xml:space="preserve"> 20</w:t>
      </w:r>
    </w:p>
    <w:p w:rsidR="00073FD3" w:rsidRPr="00DC376E" w:rsidRDefault="00DC4694" w:rsidP="00DC4694">
      <w:pPr>
        <w:ind w:firstLine="480"/>
        <w:jc w:val="both"/>
        <w:rPr>
          <w:szCs w:val="28"/>
        </w:rPr>
      </w:pPr>
      <w:r>
        <w:rPr>
          <w:szCs w:val="28"/>
        </w:rPr>
        <w:t xml:space="preserve"> </w:t>
      </w:r>
      <w:r w:rsidR="00DA79C2">
        <w:rPr>
          <w:szCs w:val="28"/>
        </w:rPr>
        <w:t>На слайде представлена небольшая часть дидактических игр</w:t>
      </w:r>
      <w:r w:rsidR="00DC376E">
        <w:rPr>
          <w:szCs w:val="28"/>
        </w:rPr>
        <w:t>, которые есть у нас</w:t>
      </w:r>
      <w:r>
        <w:rPr>
          <w:szCs w:val="28"/>
        </w:rPr>
        <w:t xml:space="preserve"> в детском саду:</w:t>
      </w:r>
      <w:r w:rsidR="00F46186" w:rsidRPr="00073FD3">
        <w:rPr>
          <w:spacing w:val="60"/>
          <w:szCs w:val="28"/>
        </w:rPr>
        <w:t xml:space="preserve"> </w:t>
      </w:r>
      <w:r w:rsidR="00F46186" w:rsidRPr="00073FD3">
        <w:rPr>
          <w:szCs w:val="28"/>
        </w:rPr>
        <w:t>«</w:t>
      </w:r>
      <w:r w:rsidR="00F46186">
        <w:rPr>
          <w:szCs w:val="28"/>
        </w:rPr>
        <w:t>Чей хвост</w:t>
      </w:r>
      <w:r w:rsidR="00F46186" w:rsidRPr="00073FD3">
        <w:rPr>
          <w:szCs w:val="28"/>
        </w:rPr>
        <w:t>?»</w:t>
      </w:r>
      <w:r w:rsidR="00F46186">
        <w:rPr>
          <w:szCs w:val="28"/>
        </w:rPr>
        <w:t xml:space="preserve">, «Чьи следы?», «Кто что ест?», «Кто где живёт?», «Найди, чья тень?», «Чей клюв?», </w:t>
      </w:r>
      <w:r w:rsidR="00DC376E">
        <w:rPr>
          <w:szCs w:val="28"/>
        </w:rPr>
        <w:t xml:space="preserve">«Мамы и их детёныши», </w:t>
      </w:r>
      <w:r w:rsidR="00F46186">
        <w:rPr>
          <w:szCs w:val="28"/>
        </w:rPr>
        <w:t>«С какого дерева листок?»</w:t>
      </w:r>
      <w:r w:rsidR="00DC376E">
        <w:rPr>
          <w:szCs w:val="28"/>
        </w:rPr>
        <w:t xml:space="preserve">, </w:t>
      </w:r>
      <w:r w:rsidRPr="00073FD3">
        <w:rPr>
          <w:szCs w:val="28"/>
        </w:rPr>
        <w:t>«Что,</w:t>
      </w:r>
      <w:r w:rsidRPr="00073FD3">
        <w:rPr>
          <w:spacing w:val="60"/>
          <w:szCs w:val="28"/>
        </w:rPr>
        <w:t xml:space="preserve"> </w:t>
      </w:r>
      <w:r w:rsidRPr="00073FD3">
        <w:rPr>
          <w:szCs w:val="28"/>
        </w:rPr>
        <w:t>где растёт?»</w:t>
      </w:r>
      <w:r w:rsidR="00DC376E">
        <w:rPr>
          <w:szCs w:val="28"/>
        </w:rPr>
        <w:t>, «Угадай, чья тень (дикие и домашние животные)» и др.</w:t>
      </w:r>
    </w:p>
    <w:p w:rsidR="00702EDE" w:rsidRDefault="00702EDE" w:rsidP="00702EDE"/>
    <w:p w:rsidR="008735CA" w:rsidRDefault="00702EDE" w:rsidP="00702EDE">
      <w:r>
        <w:t>Слайд № 21</w:t>
      </w:r>
    </w:p>
    <w:p w:rsidR="00A40B97" w:rsidRPr="005F67E7" w:rsidRDefault="00DA79C2" w:rsidP="004A74D1">
      <w:pPr>
        <w:ind w:firstLine="480"/>
        <w:jc w:val="both"/>
        <w:rPr>
          <w:szCs w:val="28"/>
        </w:rPr>
      </w:pPr>
      <w:r w:rsidRPr="005F67E7">
        <w:rPr>
          <w:szCs w:val="28"/>
        </w:rPr>
        <w:t>Следующий</w:t>
      </w:r>
      <w:r w:rsidR="00DC4694" w:rsidRPr="005F67E7">
        <w:rPr>
          <w:szCs w:val="28"/>
        </w:rPr>
        <w:t xml:space="preserve"> тип игр с кругами </w:t>
      </w:r>
      <w:proofErr w:type="spellStart"/>
      <w:r w:rsidR="00DC4694" w:rsidRPr="005F67E7">
        <w:rPr>
          <w:szCs w:val="28"/>
        </w:rPr>
        <w:t>Луллия</w:t>
      </w:r>
      <w:proofErr w:type="spellEnd"/>
      <w:r w:rsidR="00DC4694" w:rsidRPr="005F67E7">
        <w:rPr>
          <w:szCs w:val="28"/>
        </w:rPr>
        <w:t xml:space="preserve"> </w:t>
      </w:r>
      <w:r w:rsidRPr="005F67E7">
        <w:rPr>
          <w:szCs w:val="28"/>
        </w:rPr>
        <w:t>–</w:t>
      </w:r>
      <w:r w:rsidR="00DC4694" w:rsidRPr="005F67E7">
        <w:rPr>
          <w:szCs w:val="28"/>
        </w:rPr>
        <w:t xml:space="preserve"> </w:t>
      </w:r>
      <w:r w:rsidRPr="005F67E7">
        <w:rPr>
          <w:szCs w:val="28"/>
        </w:rPr>
        <w:t xml:space="preserve">это </w:t>
      </w:r>
      <w:r w:rsidR="00DC4694" w:rsidRPr="005F67E7">
        <w:rPr>
          <w:szCs w:val="28"/>
        </w:rPr>
        <w:t>и</w:t>
      </w:r>
      <w:r w:rsidR="00A40B97" w:rsidRPr="005F67E7">
        <w:rPr>
          <w:szCs w:val="28"/>
        </w:rPr>
        <w:t>гры на развитие творческого воображения</w:t>
      </w:r>
      <w:r w:rsidRPr="005F67E7">
        <w:rPr>
          <w:szCs w:val="28"/>
        </w:rPr>
        <w:t>.</w:t>
      </w:r>
    </w:p>
    <w:p w:rsidR="00A40B97" w:rsidRPr="00A40B97" w:rsidRDefault="006E3D88" w:rsidP="00A40B97">
      <w:pPr>
        <w:ind w:firstLine="480"/>
        <w:rPr>
          <w:b/>
          <w:color w:val="FF0000"/>
          <w:szCs w:val="28"/>
        </w:rPr>
      </w:pPr>
      <w:r>
        <w:rPr>
          <w:szCs w:val="28"/>
        </w:rPr>
        <w:t>Для этих игр подбираются дидактические игры</w:t>
      </w:r>
      <w:r w:rsidR="00A40B97" w:rsidRPr="00A40B97">
        <w:rPr>
          <w:szCs w:val="28"/>
        </w:rPr>
        <w:t xml:space="preserve">, как для предыдущего типа игры, но при этом </w:t>
      </w:r>
      <w:r>
        <w:rPr>
          <w:szCs w:val="28"/>
        </w:rPr>
        <w:t xml:space="preserve">все круги приводятся в движение </w:t>
      </w:r>
      <w:r w:rsidR="00A40B97" w:rsidRPr="00A40B97">
        <w:rPr>
          <w:szCs w:val="28"/>
        </w:rPr>
        <w:t xml:space="preserve">и  любая картинка 1-го </w:t>
      </w:r>
      <w:r>
        <w:rPr>
          <w:szCs w:val="28"/>
        </w:rPr>
        <w:t xml:space="preserve">круга </w:t>
      </w:r>
      <w:r w:rsidR="00A40B97" w:rsidRPr="00A40B97">
        <w:rPr>
          <w:szCs w:val="28"/>
        </w:rPr>
        <w:t xml:space="preserve"> может не сочетат</w:t>
      </w:r>
      <w:r>
        <w:rPr>
          <w:szCs w:val="28"/>
        </w:rPr>
        <w:t>ь</w:t>
      </w:r>
      <w:r w:rsidR="00A40B97" w:rsidRPr="00A40B97">
        <w:rPr>
          <w:szCs w:val="28"/>
        </w:rPr>
        <w:t xml:space="preserve">ся с картинкой 2-го </w:t>
      </w:r>
      <w:r>
        <w:rPr>
          <w:szCs w:val="28"/>
        </w:rPr>
        <w:t>и 3-го кругов</w:t>
      </w:r>
      <w:r w:rsidR="00A40B97" w:rsidRPr="00A40B97">
        <w:rPr>
          <w:szCs w:val="28"/>
        </w:rPr>
        <w:t xml:space="preserve">. </w:t>
      </w:r>
    </w:p>
    <w:p w:rsidR="001B2B8E" w:rsidRPr="00F76F77" w:rsidRDefault="006E3D88" w:rsidP="00F76F77">
      <w:pPr>
        <w:ind w:firstLine="480"/>
        <w:jc w:val="both"/>
        <w:rPr>
          <w:szCs w:val="28"/>
        </w:rPr>
      </w:pPr>
      <w:r>
        <w:rPr>
          <w:szCs w:val="28"/>
        </w:rPr>
        <w:t xml:space="preserve"> Например, </w:t>
      </w:r>
      <w:r w:rsidR="00A40B97" w:rsidRPr="00A40B97">
        <w:rPr>
          <w:szCs w:val="28"/>
        </w:rPr>
        <w:t xml:space="preserve"> </w:t>
      </w:r>
      <w:r w:rsidR="00F76F77">
        <w:rPr>
          <w:szCs w:val="28"/>
        </w:rPr>
        <w:t>е</w:t>
      </w:r>
      <w:r w:rsidR="001B2B8E">
        <w:rPr>
          <w:rFonts w:eastAsiaTheme="minorHAnsi"/>
          <w:szCs w:val="28"/>
          <w:shd w:val="clear" w:color="auto" w:fill="FFFFFF"/>
          <w:lang w:eastAsia="en-US"/>
        </w:rPr>
        <w:t xml:space="preserve">щё один вариант игры </w:t>
      </w:r>
      <w:r w:rsidR="001B2B8E">
        <w:rPr>
          <w:szCs w:val="28"/>
        </w:rPr>
        <w:t>«</w:t>
      </w:r>
      <w:proofErr w:type="gramStart"/>
      <w:r w:rsidR="001B2B8E">
        <w:rPr>
          <w:szCs w:val="28"/>
        </w:rPr>
        <w:t>Кто</w:t>
      </w:r>
      <w:proofErr w:type="gramEnd"/>
      <w:r w:rsidR="001B2B8E">
        <w:rPr>
          <w:szCs w:val="28"/>
        </w:rPr>
        <w:t xml:space="preserve"> где живёт?»</w:t>
      </w:r>
      <w:r w:rsidR="001B2B8E" w:rsidRPr="001B2B8E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1B2B8E">
        <w:rPr>
          <w:rFonts w:eastAsiaTheme="minorHAnsi"/>
          <w:szCs w:val="28"/>
          <w:shd w:val="clear" w:color="auto" w:fill="FFFFFF"/>
          <w:lang w:eastAsia="en-US"/>
        </w:rPr>
        <w:t xml:space="preserve"> - воспитатель предлагает ребёнку поразмышлять  - «К</w:t>
      </w:r>
      <w:r w:rsidR="001B2B8E" w:rsidRPr="001B2B8E">
        <w:rPr>
          <w:rFonts w:eastAsiaTheme="minorHAnsi"/>
          <w:szCs w:val="28"/>
          <w:shd w:val="clear" w:color="auto" w:fill="FFFFFF"/>
          <w:lang w:eastAsia="en-US"/>
        </w:rPr>
        <w:t>ак выжить живому объекту в другом месте обитания?»</w:t>
      </w:r>
    </w:p>
    <w:p w:rsidR="001B2B8E" w:rsidRPr="001B2B8E" w:rsidRDefault="001B2B8E" w:rsidP="001B2B8E">
      <w:pPr>
        <w:ind w:firstLine="480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 xml:space="preserve">  На первом круге расположены объекты живой природы, на втором – их среда обитания</w:t>
      </w:r>
      <w:r w:rsidRPr="001B2B8E">
        <w:rPr>
          <w:rFonts w:eastAsiaTheme="minorHAnsi"/>
          <w:szCs w:val="28"/>
          <w:shd w:val="clear" w:color="auto" w:fill="FFFFFF"/>
          <w:lang w:eastAsia="en-US"/>
        </w:rPr>
        <w:t xml:space="preserve">. Дети, раскручивая круги, подбирают живым объектам непривычное место обитания. Например: дельфин живёт во льдах. Рассказывая о том, какие условия человек должен создать дельфину, чтобы помочь ему выжить во льдах, дети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развивают творческое мышление, </w:t>
      </w:r>
      <w:r w:rsidR="00007B3C">
        <w:rPr>
          <w:rFonts w:eastAsiaTheme="minorHAnsi"/>
          <w:szCs w:val="28"/>
          <w:shd w:val="clear" w:color="auto" w:fill="FFFFFF"/>
          <w:lang w:eastAsia="en-US"/>
        </w:rPr>
        <w:t>воображение,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речь</w:t>
      </w:r>
      <w:r w:rsidRPr="001B2B8E">
        <w:rPr>
          <w:rFonts w:eastAsiaTheme="minorHAnsi"/>
          <w:szCs w:val="28"/>
          <w:shd w:val="clear" w:color="auto" w:fill="FFFFFF"/>
          <w:lang w:eastAsia="en-US"/>
        </w:rPr>
        <w:t>.</w:t>
      </w:r>
    </w:p>
    <w:p w:rsidR="00467EAB" w:rsidRDefault="001B2B8E" w:rsidP="001B2B8E">
      <w:pPr>
        <w:ind w:firstLine="480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1B2B8E">
        <w:rPr>
          <w:rFonts w:eastAsiaTheme="minorHAnsi"/>
          <w:szCs w:val="28"/>
          <w:shd w:val="clear" w:color="auto" w:fill="FFFFFF"/>
          <w:lang w:eastAsia="en-US"/>
        </w:rPr>
        <w:t xml:space="preserve">  «Если бы дельфин попал во льды, люди должны построить для дельфина тёплый закрытый бассейн, кормить свежей рыбой».</w:t>
      </w:r>
    </w:p>
    <w:p w:rsidR="001B2B8E" w:rsidRPr="00467EAB" w:rsidRDefault="001B2B8E" w:rsidP="00702EDE">
      <w:pPr>
        <w:jc w:val="both"/>
        <w:rPr>
          <w:rFonts w:eastAsiaTheme="minorHAnsi"/>
          <w:szCs w:val="28"/>
          <w:shd w:val="clear" w:color="auto" w:fill="FFFFFF"/>
          <w:lang w:eastAsia="en-US"/>
        </w:rPr>
      </w:pPr>
    </w:p>
    <w:p w:rsidR="00D5517F" w:rsidRDefault="00D5517F" w:rsidP="000E77E2">
      <w:pPr>
        <w:spacing w:line="276" w:lineRule="auto"/>
        <w:ind w:firstLine="708"/>
        <w:jc w:val="both"/>
      </w:pPr>
      <w:r>
        <w:t>Для поддержания интереса детей к использованию данн</w:t>
      </w:r>
      <w:r w:rsidR="00DA79C2">
        <w:t>ых</w:t>
      </w:r>
      <w:r>
        <w:t xml:space="preserve"> пособи</w:t>
      </w:r>
      <w:r w:rsidR="00DA79C2">
        <w:t>й,</w:t>
      </w:r>
      <w:r w:rsidR="00A005E2">
        <w:t xml:space="preserve"> </w:t>
      </w:r>
      <w:r>
        <w:t xml:space="preserve">картотека </w:t>
      </w:r>
      <w:r w:rsidR="00A005E2">
        <w:t xml:space="preserve">игр </w:t>
      </w:r>
      <w:r>
        <w:t xml:space="preserve">постепенно пополняется. </w:t>
      </w:r>
      <w:r w:rsidR="00DA79C2">
        <w:t>По необходимости п</w:t>
      </w:r>
      <w:r>
        <w:t xml:space="preserve">особия и картотеки </w:t>
      </w:r>
      <w:r w:rsidR="000E77E2">
        <w:t>перемещаются по группам.</w:t>
      </w:r>
    </w:p>
    <w:p w:rsidR="00702EDE" w:rsidRDefault="00702EDE" w:rsidP="009E010A">
      <w:pPr>
        <w:spacing w:line="276" w:lineRule="auto"/>
        <w:jc w:val="both"/>
      </w:pPr>
    </w:p>
    <w:p w:rsidR="009E010A" w:rsidRDefault="009E010A" w:rsidP="009E010A">
      <w:pPr>
        <w:spacing w:line="276" w:lineRule="auto"/>
        <w:jc w:val="both"/>
      </w:pPr>
      <w:r>
        <w:t>Слайд №2</w:t>
      </w:r>
      <w:r w:rsidR="00702EDE">
        <w:t>2</w:t>
      </w:r>
    </w:p>
    <w:p w:rsidR="00EC4C6B" w:rsidRDefault="000E77E2" w:rsidP="00D5517F">
      <w:pPr>
        <w:spacing w:line="276" w:lineRule="auto"/>
        <w:ind w:firstLine="708"/>
        <w:jc w:val="both"/>
      </w:pPr>
      <w:r>
        <w:t>Подводя итог всему вышесказанному,</w:t>
      </w:r>
      <w:r w:rsidR="00D5517F">
        <w:t xml:space="preserve"> </w:t>
      </w:r>
      <w:r>
        <w:t>хочется отметить</w:t>
      </w:r>
      <w:r w:rsidR="00EC4C6B">
        <w:t xml:space="preserve">, </w:t>
      </w:r>
      <w:r>
        <w:t xml:space="preserve">что </w:t>
      </w:r>
      <w:r w:rsidR="00EC4C6B">
        <w:t>д</w:t>
      </w:r>
      <w:r>
        <w:t xml:space="preserve">етям моей группы очень нравится </w:t>
      </w:r>
      <w:r w:rsidR="00EC4C6B">
        <w:t xml:space="preserve">играть с пособиями на основе Кругов </w:t>
      </w:r>
      <w:proofErr w:type="spellStart"/>
      <w:r w:rsidR="00EC4C6B">
        <w:t>Луллия</w:t>
      </w:r>
      <w:proofErr w:type="spellEnd"/>
      <w:r w:rsidR="00EC4C6B">
        <w:t>.</w:t>
      </w:r>
      <w:r>
        <w:t xml:space="preserve"> </w:t>
      </w:r>
      <w:r w:rsidR="00EC4C6B">
        <w:t>Правильно</w:t>
      </w:r>
      <w:r w:rsidR="00EC4C6B" w:rsidRPr="00EC4C6B">
        <w:t xml:space="preserve"> подобранные дидактические игры экологического содержания к </w:t>
      </w:r>
      <w:r w:rsidR="00EC4C6B">
        <w:t>пособиям</w:t>
      </w:r>
      <w:r w:rsidR="00EC4C6B" w:rsidRPr="00EC4C6B">
        <w:t xml:space="preserve">, используемые в образовательном процессе, способствуют формированию </w:t>
      </w:r>
      <w:r w:rsidR="00EC4C6B">
        <w:t xml:space="preserve">у дошкольников </w:t>
      </w:r>
      <w:r w:rsidR="00EC4C6B" w:rsidRPr="00EC4C6B">
        <w:t>экологических представлений, развитию экологического мышлени</w:t>
      </w:r>
      <w:r w:rsidR="00040390">
        <w:t>я</w:t>
      </w:r>
      <w:r w:rsidR="00EC4C6B" w:rsidRPr="00EC4C6B">
        <w:t>, облегчают понимание взаимосвязе</w:t>
      </w:r>
      <w:r w:rsidR="00EC4C6B">
        <w:t>й  объектов и явлений в природе.  У ребят</w:t>
      </w:r>
      <w:r w:rsidR="00EC4C6B" w:rsidRPr="00EC4C6B">
        <w:t xml:space="preserve"> формируют</w:t>
      </w:r>
      <w:r w:rsidR="00EC4C6B">
        <w:t>ся</w:t>
      </w:r>
      <w:r w:rsidR="00EC4C6B" w:rsidRPr="00EC4C6B">
        <w:t xml:space="preserve"> навыки сотрудничества, взаимодействия и самостоятельно</w:t>
      </w:r>
      <w:bookmarkStart w:id="0" w:name="_GoBack"/>
      <w:bookmarkEnd w:id="0"/>
      <w:r w:rsidR="00EC4C6B" w:rsidRPr="00EC4C6B">
        <w:t>сти, развива</w:t>
      </w:r>
      <w:r w:rsidR="00EC4C6B">
        <w:t>е</w:t>
      </w:r>
      <w:r w:rsidR="00EC4C6B" w:rsidRPr="00EC4C6B">
        <w:t>т</w:t>
      </w:r>
      <w:r w:rsidR="00EC4C6B">
        <w:t>ся</w:t>
      </w:r>
      <w:r w:rsidR="00EC4C6B" w:rsidRPr="00EC4C6B">
        <w:t xml:space="preserve"> </w:t>
      </w:r>
      <w:r w:rsidR="00EC4C6B">
        <w:t>творческое воображение</w:t>
      </w:r>
      <w:r w:rsidR="00D5517F">
        <w:t xml:space="preserve">. </w:t>
      </w:r>
    </w:p>
    <w:p w:rsidR="004D3F1F" w:rsidRDefault="00D5517F" w:rsidP="00D5517F">
      <w:pPr>
        <w:spacing w:line="276" w:lineRule="auto"/>
        <w:ind w:firstLine="708"/>
        <w:jc w:val="both"/>
      </w:pPr>
      <w:r>
        <w:lastRenderedPageBreak/>
        <w:t xml:space="preserve">Конечно же, работа по </w:t>
      </w:r>
      <w:r w:rsidR="00EC4C6B">
        <w:t xml:space="preserve">методам </w:t>
      </w:r>
      <w:r>
        <w:t>ТРИЗ требует системности и времени, но результаты  мы считаем,  превзойдут ожидания.</w:t>
      </w:r>
    </w:p>
    <w:p w:rsidR="00702EDE" w:rsidRDefault="00702EDE" w:rsidP="00702EDE">
      <w:pPr>
        <w:spacing w:line="276" w:lineRule="auto"/>
        <w:jc w:val="both"/>
      </w:pPr>
    </w:p>
    <w:p w:rsidR="00702EDE" w:rsidRDefault="00702EDE" w:rsidP="00702EDE">
      <w:pPr>
        <w:spacing w:line="276" w:lineRule="auto"/>
        <w:jc w:val="both"/>
      </w:pPr>
      <w:r>
        <w:t>Слайд №23</w:t>
      </w:r>
    </w:p>
    <w:p w:rsidR="009E010A" w:rsidRDefault="009E010A" w:rsidP="00D5517F">
      <w:pPr>
        <w:spacing w:line="276" w:lineRule="auto"/>
        <w:ind w:firstLine="708"/>
        <w:jc w:val="both"/>
      </w:pPr>
      <w:r>
        <w:t>Спасибо за внимание!</w:t>
      </w:r>
    </w:p>
    <w:p w:rsidR="007164F3" w:rsidRPr="00AE00FC" w:rsidRDefault="00C427F8" w:rsidP="00D5517F">
      <w:pPr>
        <w:spacing w:line="276" w:lineRule="auto"/>
        <w:jc w:val="both"/>
        <w:rPr>
          <w:b/>
          <w:szCs w:val="28"/>
        </w:rPr>
      </w:pPr>
      <w:r>
        <w:rPr>
          <w:sz w:val="24"/>
        </w:rPr>
        <w:tab/>
      </w:r>
    </w:p>
    <w:p w:rsidR="00F42975" w:rsidRPr="00F42975" w:rsidRDefault="00A5240A" w:rsidP="0052134A">
      <w:pPr>
        <w:pStyle w:val="a3"/>
        <w:tabs>
          <w:tab w:val="left" w:pos="709"/>
          <w:tab w:val="left" w:pos="5769"/>
          <w:tab w:val="left" w:pos="6373"/>
          <w:tab w:val="left" w:pos="7081"/>
          <w:tab w:val="left" w:pos="7644"/>
        </w:tabs>
        <w:spacing w:before="90" w:line="276" w:lineRule="auto"/>
        <w:ind w:left="0" w:right="106"/>
        <w:jc w:val="both"/>
      </w:pPr>
      <w:r>
        <w:tab/>
      </w:r>
    </w:p>
    <w:p w:rsidR="00F42975" w:rsidRDefault="00F42975" w:rsidP="00F42975">
      <w:pPr>
        <w:spacing w:line="276" w:lineRule="auto"/>
        <w:jc w:val="both"/>
      </w:pPr>
    </w:p>
    <w:p w:rsidR="00F42975" w:rsidRPr="00F42975" w:rsidRDefault="00F42975" w:rsidP="00F42975">
      <w:pPr>
        <w:ind w:left="271"/>
        <w:rPr>
          <w:sz w:val="20"/>
        </w:rPr>
      </w:pPr>
      <w:r w:rsidRPr="00F42975">
        <w:rPr>
          <w:spacing w:val="78"/>
          <w:sz w:val="20"/>
        </w:rPr>
        <w:t xml:space="preserve"> </w:t>
      </w:r>
      <w:r w:rsidRPr="00F42975">
        <w:rPr>
          <w:spacing w:val="38"/>
          <w:sz w:val="20"/>
        </w:rPr>
        <w:t xml:space="preserve"> </w:t>
      </w:r>
      <w:r w:rsidRPr="00F42975">
        <w:rPr>
          <w:spacing w:val="89"/>
          <w:position w:val="1"/>
          <w:sz w:val="20"/>
        </w:rPr>
        <w:t xml:space="preserve"> </w:t>
      </w:r>
    </w:p>
    <w:p w:rsidR="00F42975" w:rsidRPr="00F42975" w:rsidRDefault="00F42975" w:rsidP="00F42975">
      <w:pPr>
        <w:pStyle w:val="a3"/>
        <w:spacing w:before="7"/>
        <w:ind w:left="0"/>
        <w:rPr>
          <w:sz w:val="26"/>
        </w:rPr>
      </w:pPr>
    </w:p>
    <w:p w:rsidR="00F42975" w:rsidRPr="00F42975" w:rsidRDefault="00F42975" w:rsidP="00F42975">
      <w:pPr>
        <w:pStyle w:val="a3"/>
        <w:spacing w:before="9"/>
        <w:ind w:left="0"/>
        <w:rPr>
          <w:sz w:val="23"/>
        </w:rPr>
      </w:pPr>
    </w:p>
    <w:p w:rsidR="00F42975" w:rsidRPr="00F42975" w:rsidRDefault="00F42975" w:rsidP="004D3F1F">
      <w:pPr>
        <w:pStyle w:val="a3"/>
        <w:spacing w:before="1" w:line="276" w:lineRule="auto"/>
        <w:ind w:right="110"/>
        <w:jc w:val="both"/>
        <w:sectPr w:rsidR="00F42975" w:rsidRPr="00F42975" w:rsidSect="00313100">
          <w:pgSz w:w="11910" w:h="16840"/>
          <w:pgMar w:top="1134" w:right="1134" w:bottom="1134" w:left="1134" w:header="749" w:footer="0" w:gutter="0"/>
          <w:cols w:space="720"/>
          <w:docGrid w:linePitch="381"/>
        </w:sectPr>
      </w:pPr>
    </w:p>
    <w:p w:rsidR="00F42975" w:rsidRPr="00F42975" w:rsidRDefault="00F42975" w:rsidP="00F42975">
      <w:pPr>
        <w:jc w:val="both"/>
        <w:sectPr w:rsidR="00F42975" w:rsidRPr="00F42975">
          <w:pgSz w:w="11910" w:h="16840"/>
          <w:pgMar w:top="1140" w:right="740" w:bottom="280" w:left="1580" w:header="749" w:footer="0" w:gutter="0"/>
          <w:cols w:space="720"/>
        </w:sectPr>
      </w:pPr>
    </w:p>
    <w:p w:rsidR="00F42975" w:rsidRPr="00F42975" w:rsidRDefault="00F42975" w:rsidP="00F42975">
      <w:pPr>
        <w:pStyle w:val="a3"/>
        <w:spacing w:before="2"/>
        <w:ind w:left="0"/>
      </w:pPr>
    </w:p>
    <w:sectPr w:rsidR="00F42975" w:rsidRPr="00F42975" w:rsidSect="004D3F1F">
      <w:pgSz w:w="11910" w:h="16840"/>
      <w:pgMar w:top="1140" w:right="740" w:bottom="280" w:left="1580" w:header="74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A80"/>
    <w:multiLevelType w:val="hybridMultilevel"/>
    <w:tmpl w:val="45B2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1483D"/>
    <w:multiLevelType w:val="hybridMultilevel"/>
    <w:tmpl w:val="762E3660"/>
    <w:lvl w:ilvl="0" w:tplc="7F8CAB32">
      <w:start w:val="2"/>
      <w:numFmt w:val="decimal"/>
      <w:lvlText w:val="%1"/>
      <w:lvlJc w:val="left"/>
      <w:pPr>
        <w:ind w:left="12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B84E1C">
      <w:numFmt w:val="bullet"/>
      <w:lvlText w:val="•"/>
      <w:lvlJc w:val="left"/>
      <w:pPr>
        <w:ind w:left="1066" w:hanging="180"/>
      </w:pPr>
      <w:rPr>
        <w:rFonts w:hint="default"/>
        <w:lang w:val="ru-RU" w:eastAsia="en-US" w:bidi="ar-SA"/>
      </w:rPr>
    </w:lvl>
    <w:lvl w:ilvl="2" w:tplc="F4946CC0">
      <w:numFmt w:val="bullet"/>
      <w:lvlText w:val="•"/>
      <w:lvlJc w:val="left"/>
      <w:pPr>
        <w:ind w:left="2013" w:hanging="180"/>
      </w:pPr>
      <w:rPr>
        <w:rFonts w:hint="default"/>
        <w:lang w:val="ru-RU" w:eastAsia="en-US" w:bidi="ar-SA"/>
      </w:rPr>
    </w:lvl>
    <w:lvl w:ilvl="3" w:tplc="8A50B390">
      <w:numFmt w:val="bullet"/>
      <w:lvlText w:val="•"/>
      <w:lvlJc w:val="left"/>
      <w:pPr>
        <w:ind w:left="2959" w:hanging="180"/>
      </w:pPr>
      <w:rPr>
        <w:rFonts w:hint="default"/>
        <w:lang w:val="ru-RU" w:eastAsia="en-US" w:bidi="ar-SA"/>
      </w:rPr>
    </w:lvl>
    <w:lvl w:ilvl="4" w:tplc="39A6ED48">
      <w:numFmt w:val="bullet"/>
      <w:lvlText w:val="•"/>
      <w:lvlJc w:val="left"/>
      <w:pPr>
        <w:ind w:left="3906" w:hanging="180"/>
      </w:pPr>
      <w:rPr>
        <w:rFonts w:hint="default"/>
        <w:lang w:val="ru-RU" w:eastAsia="en-US" w:bidi="ar-SA"/>
      </w:rPr>
    </w:lvl>
    <w:lvl w:ilvl="5" w:tplc="6F464A96">
      <w:numFmt w:val="bullet"/>
      <w:lvlText w:val="•"/>
      <w:lvlJc w:val="left"/>
      <w:pPr>
        <w:ind w:left="4853" w:hanging="180"/>
      </w:pPr>
      <w:rPr>
        <w:rFonts w:hint="default"/>
        <w:lang w:val="ru-RU" w:eastAsia="en-US" w:bidi="ar-SA"/>
      </w:rPr>
    </w:lvl>
    <w:lvl w:ilvl="6" w:tplc="E8CC7248">
      <w:numFmt w:val="bullet"/>
      <w:lvlText w:val="•"/>
      <w:lvlJc w:val="left"/>
      <w:pPr>
        <w:ind w:left="5799" w:hanging="180"/>
      </w:pPr>
      <w:rPr>
        <w:rFonts w:hint="default"/>
        <w:lang w:val="ru-RU" w:eastAsia="en-US" w:bidi="ar-SA"/>
      </w:rPr>
    </w:lvl>
    <w:lvl w:ilvl="7" w:tplc="C26C6290">
      <w:numFmt w:val="bullet"/>
      <w:lvlText w:val="•"/>
      <w:lvlJc w:val="left"/>
      <w:pPr>
        <w:ind w:left="6746" w:hanging="180"/>
      </w:pPr>
      <w:rPr>
        <w:rFonts w:hint="default"/>
        <w:lang w:val="ru-RU" w:eastAsia="en-US" w:bidi="ar-SA"/>
      </w:rPr>
    </w:lvl>
    <w:lvl w:ilvl="8" w:tplc="A210DA3A">
      <w:numFmt w:val="bullet"/>
      <w:lvlText w:val="•"/>
      <w:lvlJc w:val="left"/>
      <w:pPr>
        <w:ind w:left="7693" w:hanging="180"/>
      </w:pPr>
      <w:rPr>
        <w:rFonts w:hint="default"/>
        <w:lang w:val="ru-RU" w:eastAsia="en-US" w:bidi="ar-SA"/>
      </w:rPr>
    </w:lvl>
  </w:abstractNum>
  <w:abstractNum w:abstractNumId="2">
    <w:nsid w:val="3D9371F5"/>
    <w:multiLevelType w:val="hybridMultilevel"/>
    <w:tmpl w:val="3E7ECB0E"/>
    <w:lvl w:ilvl="0" w:tplc="5660282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C155E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1E90C42C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66A6759A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233C2CDA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EE18C20E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0514316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7F2648EE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5434BD54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3">
    <w:nsid w:val="400E0CEE"/>
    <w:multiLevelType w:val="hybridMultilevel"/>
    <w:tmpl w:val="599E5BF6"/>
    <w:lvl w:ilvl="0" w:tplc="77BE5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561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6E6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7A1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B07E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00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02B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0261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F890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A1929"/>
    <w:multiLevelType w:val="hybridMultilevel"/>
    <w:tmpl w:val="E92E1D02"/>
    <w:lvl w:ilvl="0" w:tplc="4D4A6BC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7E8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C9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46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4B9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0D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E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2F2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5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D0BD2"/>
    <w:multiLevelType w:val="hybridMultilevel"/>
    <w:tmpl w:val="687E2886"/>
    <w:lvl w:ilvl="0" w:tplc="064CF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3253F"/>
    <w:multiLevelType w:val="hybridMultilevel"/>
    <w:tmpl w:val="171CE61E"/>
    <w:lvl w:ilvl="0" w:tplc="C1ECF93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AF70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6141786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D70C7CF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334FC9A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6C3EF58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B7F828FC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C08A1472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B2224DDC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F3"/>
    <w:rsid w:val="00007B3C"/>
    <w:rsid w:val="00012595"/>
    <w:rsid w:val="000166F0"/>
    <w:rsid w:val="00040390"/>
    <w:rsid w:val="00047243"/>
    <w:rsid w:val="00073FD3"/>
    <w:rsid w:val="000763D8"/>
    <w:rsid w:val="000E77E2"/>
    <w:rsid w:val="00106B65"/>
    <w:rsid w:val="001B2B8E"/>
    <w:rsid w:val="001B33DC"/>
    <w:rsid w:val="002038BF"/>
    <w:rsid w:val="0021129F"/>
    <w:rsid w:val="00223C4F"/>
    <w:rsid w:val="002537CA"/>
    <w:rsid w:val="002B2FA3"/>
    <w:rsid w:val="002C3F6E"/>
    <w:rsid w:val="00313100"/>
    <w:rsid w:val="0031337A"/>
    <w:rsid w:val="00375D70"/>
    <w:rsid w:val="0039535C"/>
    <w:rsid w:val="003A3D21"/>
    <w:rsid w:val="003C5130"/>
    <w:rsid w:val="003F0AFC"/>
    <w:rsid w:val="00467EAB"/>
    <w:rsid w:val="00492829"/>
    <w:rsid w:val="00492F0F"/>
    <w:rsid w:val="004A74D1"/>
    <w:rsid w:val="004D3F1F"/>
    <w:rsid w:val="00506366"/>
    <w:rsid w:val="0052134A"/>
    <w:rsid w:val="005229E0"/>
    <w:rsid w:val="00554996"/>
    <w:rsid w:val="005A360D"/>
    <w:rsid w:val="005B6E4C"/>
    <w:rsid w:val="005E525A"/>
    <w:rsid w:val="005F67E7"/>
    <w:rsid w:val="006D13F3"/>
    <w:rsid w:val="006E0004"/>
    <w:rsid w:val="006E3D88"/>
    <w:rsid w:val="006E51BF"/>
    <w:rsid w:val="00702EDE"/>
    <w:rsid w:val="00703393"/>
    <w:rsid w:val="007104E9"/>
    <w:rsid w:val="007164F3"/>
    <w:rsid w:val="007A0B61"/>
    <w:rsid w:val="00802E4D"/>
    <w:rsid w:val="008732D3"/>
    <w:rsid w:val="008735CA"/>
    <w:rsid w:val="00876D9C"/>
    <w:rsid w:val="00896B8B"/>
    <w:rsid w:val="008B55A7"/>
    <w:rsid w:val="009C386F"/>
    <w:rsid w:val="009E010A"/>
    <w:rsid w:val="00A005E2"/>
    <w:rsid w:val="00A126D7"/>
    <w:rsid w:val="00A40B97"/>
    <w:rsid w:val="00A4403A"/>
    <w:rsid w:val="00A5240A"/>
    <w:rsid w:val="00A800C3"/>
    <w:rsid w:val="00AE00FC"/>
    <w:rsid w:val="00B11627"/>
    <w:rsid w:val="00B34154"/>
    <w:rsid w:val="00BF1114"/>
    <w:rsid w:val="00C427F8"/>
    <w:rsid w:val="00C849ED"/>
    <w:rsid w:val="00C914F8"/>
    <w:rsid w:val="00C96081"/>
    <w:rsid w:val="00D153E0"/>
    <w:rsid w:val="00D15BBD"/>
    <w:rsid w:val="00D5517F"/>
    <w:rsid w:val="00D9124B"/>
    <w:rsid w:val="00DA79C2"/>
    <w:rsid w:val="00DC376E"/>
    <w:rsid w:val="00DC4694"/>
    <w:rsid w:val="00DC531E"/>
    <w:rsid w:val="00E13D96"/>
    <w:rsid w:val="00E93173"/>
    <w:rsid w:val="00EB5AE4"/>
    <w:rsid w:val="00EC4C6B"/>
    <w:rsid w:val="00F273D2"/>
    <w:rsid w:val="00F407C1"/>
    <w:rsid w:val="00F42975"/>
    <w:rsid w:val="00F46186"/>
    <w:rsid w:val="00F653FA"/>
    <w:rsid w:val="00F72FE6"/>
    <w:rsid w:val="00F76DA7"/>
    <w:rsid w:val="00F76F77"/>
    <w:rsid w:val="00F95583"/>
    <w:rsid w:val="00F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9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2975"/>
    <w:pPr>
      <w:widowControl w:val="0"/>
      <w:autoSpaceDE w:val="0"/>
      <w:autoSpaceDN w:val="0"/>
      <w:ind w:left="122"/>
    </w:pPr>
    <w:rPr>
      <w:sz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4297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2975"/>
    <w:pPr>
      <w:widowControl w:val="0"/>
      <w:autoSpaceDE w:val="0"/>
      <w:autoSpaceDN w:val="0"/>
      <w:spacing w:before="5"/>
      <w:ind w:left="122"/>
      <w:jc w:val="both"/>
      <w:outlineLvl w:val="1"/>
    </w:pPr>
    <w:rPr>
      <w:b/>
      <w:bCs/>
      <w:sz w:val="24"/>
      <w:lang w:eastAsia="en-US"/>
    </w:rPr>
  </w:style>
  <w:style w:type="paragraph" w:styleId="a5">
    <w:name w:val="Title"/>
    <w:basedOn w:val="a"/>
    <w:link w:val="a6"/>
    <w:uiPriority w:val="1"/>
    <w:qFormat/>
    <w:rsid w:val="00F42975"/>
    <w:pPr>
      <w:widowControl w:val="0"/>
      <w:autoSpaceDE w:val="0"/>
      <w:autoSpaceDN w:val="0"/>
      <w:ind w:left="1185" w:right="1453"/>
      <w:jc w:val="center"/>
    </w:pPr>
    <w:rPr>
      <w:rFonts w:ascii="Cambria" w:eastAsia="Cambria" w:hAnsi="Cambria" w:cs="Cambria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42975"/>
    <w:rPr>
      <w:rFonts w:ascii="Cambria" w:eastAsia="Cambria" w:hAnsi="Cambria" w:cs="Cambria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F42975"/>
    <w:pPr>
      <w:widowControl w:val="0"/>
      <w:autoSpaceDE w:val="0"/>
      <w:autoSpaceDN w:val="0"/>
      <w:spacing w:before="41"/>
      <w:ind w:left="122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4297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42975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4297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42975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4297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42975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42975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375D70"/>
    <w:pPr>
      <w:spacing w:before="100" w:beforeAutospacing="1" w:after="100" w:afterAutospacing="1"/>
    </w:pPr>
    <w:rPr>
      <w:sz w:val="24"/>
    </w:rPr>
  </w:style>
  <w:style w:type="paragraph" w:customStyle="1" w:styleId="c1">
    <w:name w:val="c1"/>
    <w:basedOn w:val="a"/>
    <w:rsid w:val="00C427F8"/>
    <w:pPr>
      <w:spacing w:before="100" w:beforeAutospacing="1" w:after="100" w:afterAutospacing="1"/>
    </w:pPr>
    <w:rPr>
      <w:sz w:val="24"/>
    </w:rPr>
  </w:style>
  <w:style w:type="character" w:styleId="af">
    <w:name w:val="Strong"/>
    <w:basedOn w:val="a0"/>
    <w:uiPriority w:val="22"/>
    <w:qFormat/>
    <w:rsid w:val="00C427F8"/>
    <w:rPr>
      <w:b/>
      <w:bCs/>
    </w:rPr>
  </w:style>
  <w:style w:type="paragraph" w:styleId="af0">
    <w:name w:val="No Spacing"/>
    <w:uiPriority w:val="1"/>
    <w:qFormat/>
    <w:rsid w:val="00C427F8"/>
    <w:pPr>
      <w:spacing w:after="0" w:line="240" w:lineRule="auto"/>
    </w:pPr>
  </w:style>
  <w:style w:type="character" w:customStyle="1" w:styleId="c6">
    <w:name w:val="c6"/>
    <w:basedOn w:val="a0"/>
    <w:rsid w:val="00C42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9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2975"/>
    <w:pPr>
      <w:widowControl w:val="0"/>
      <w:autoSpaceDE w:val="0"/>
      <w:autoSpaceDN w:val="0"/>
      <w:ind w:left="122"/>
    </w:pPr>
    <w:rPr>
      <w:sz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4297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2975"/>
    <w:pPr>
      <w:widowControl w:val="0"/>
      <w:autoSpaceDE w:val="0"/>
      <w:autoSpaceDN w:val="0"/>
      <w:spacing w:before="5"/>
      <w:ind w:left="122"/>
      <w:jc w:val="both"/>
      <w:outlineLvl w:val="1"/>
    </w:pPr>
    <w:rPr>
      <w:b/>
      <w:bCs/>
      <w:sz w:val="24"/>
      <w:lang w:eastAsia="en-US"/>
    </w:rPr>
  </w:style>
  <w:style w:type="paragraph" w:styleId="a5">
    <w:name w:val="Title"/>
    <w:basedOn w:val="a"/>
    <w:link w:val="a6"/>
    <w:uiPriority w:val="1"/>
    <w:qFormat/>
    <w:rsid w:val="00F42975"/>
    <w:pPr>
      <w:widowControl w:val="0"/>
      <w:autoSpaceDE w:val="0"/>
      <w:autoSpaceDN w:val="0"/>
      <w:ind w:left="1185" w:right="1453"/>
      <w:jc w:val="center"/>
    </w:pPr>
    <w:rPr>
      <w:rFonts w:ascii="Cambria" w:eastAsia="Cambria" w:hAnsi="Cambria" w:cs="Cambria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42975"/>
    <w:rPr>
      <w:rFonts w:ascii="Cambria" w:eastAsia="Cambria" w:hAnsi="Cambria" w:cs="Cambria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F42975"/>
    <w:pPr>
      <w:widowControl w:val="0"/>
      <w:autoSpaceDE w:val="0"/>
      <w:autoSpaceDN w:val="0"/>
      <w:spacing w:before="41"/>
      <w:ind w:left="122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4297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42975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4297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42975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4297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42975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42975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375D70"/>
    <w:pPr>
      <w:spacing w:before="100" w:beforeAutospacing="1" w:after="100" w:afterAutospacing="1"/>
    </w:pPr>
    <w:rPr>
      <w:sz w:val="24"/>
    </w:rPr>
  </w:style>
  <w:style w:type="paragraph" w:customStyle="1" w:styleId="c1">
    <w:name w:val="c1"/>
    <w:basedOn w:val="a"/>
    <w:rsid w:val="00C427F8"/>
    <w:pPr>
      <w:spacing w:before="100" w:beforeAutospacing="1" w:after="100" w:afterAutospacing="1"/>
    </w:pPr>
    <w:rPr>
      <w:sz w:val="24"/>
    </w:rPr>
  </w:style>
  <w:style w:type="character" w:styleId="af">
    <w:name w:val="Strong"/>
    <w:basedOn w:val="a0"/>
    <w:uiPriority w:val="22"/>
    <w:qFormat/>
    <w:rsid w:val="00C427F8"/>
    <w:rPr>
      <w:b/>
      <w:bCs/>
    </w:rPr>
  </w:style>
  <w:style w:type="paragraph" w:styleId="af0">
    <w:name w:val="No Spacing"/>
    <w:uiPriority w:val="1"/>
    <w:qFormat/>
    <w:rsid w:val="00C427F8"/>
    <w:pPr>
      <w:spacing w:after="0" w:line="240" w:lineRule="auto"/>
    </w:pPr>
  </w:style>
  <w:style w:type="character" w:customStyle="1" w:styleId="c6">
    <w:name w:val="c6"/>
    <w:basedOn w:val="a0"/>
    <w:rsid w:val="00C4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9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28</cp:revision>
  <cp:lastPrinted>2022-11-20T03:43:00Z</cp:lastPrinted>
  <dcterms:created xsi:type="dcterms:W3CDTF">2022-11-11T22:37:00Z</dcterms:created>
  <dcterms:modified xsi:type="dcterms:W3CDTF">2022-11-20T20:44:00Z</dcterms:modified>
</cp:coreProperties>
</file>